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B71D1">
              <w:t>1344</w:t>
            </w:r>
          </w:p>
          <w:p w:rsidR="00B17211" w:rsidRDefault="00456324" w:rsidP="00A7368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3687">
              <w:t>08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  <w:bookmarkStart w:id="0" w:name="_GoBack"/>
            <w:bookmarkEnd w:id="0"/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41859" w:rsidRDefault="00041859" w:rsidP="00041859">
      <w:pPr>
        <w:pStyle w:val="Heading2"/>
      </w:pPr>
      <w:r>
        <w:t>Please could you inform me of the following regarding the Domestic Abuse (Scotland) act 2018:</w:t>
      </w:r>
    </w:p>
    <w:p w:rsidR="005B71D1" w:rsidRPr="005B71D1" w:rsidRDefault="005B71D1" w:rsidP="005B71D1">
      <w:pPr>
        <w:pStyle w:val="Heading2"/>
      </w:pPr>
      <w:r w:rsidRPr="005B71D1">
        <w:t>The number of successful prosecutions split by year (2019 obviously from 1</w:t>
      </w:r>
      <w:r w:rsidRPr="005B71D1">
        <w:rPr>
          <w:vertAlign w:val="superscript"/>
        </w:rPr>
        <w:t>st</w:t>
      </w:r>
      <w:r w:rsidRPr="005B71D1">
        <w:t xml:space="preserve"> April), 2020, 2021, 2022, 2023 (to date)</w:t>
      </w:r>
    </w:p>
    <w:p w:rsidR="005B71D1" w:rsidRPr="005B71D1" w:rsidRDefault="005B71D1" w:rsidP="005B71D1">
      <w:pPr>
        <w:pStyle w:val="Heading2"/>
      </w:pPr>
      <w:r w:rsidRPr="005B71D1">
        <w:t>The number of unsuccessful prosecutions split by year (2019 obviously from 1</w:t>
      </w:r>
      <w:r w:rsidRPr="005B71D1">
        <w:rPr>
          <w:vertAlign w:val="superscript"/>
        </w:rPr>
        <w:t>st</w:t>
      </w:r>
      <w:r w:rsidRPr="005B71D1">
        <w:t xml:space="preserve"> April), 2020, 2021, 2022, 2023 (to date)</w:t>
      </w:r>
    </w:p>
    <w:p w:rsidR="005B71D1" w:rsidRPr="005B71D1" w:rsidRDefault="005B71D1" w:rsidP="005B71D1">
      <w:pPr>
        <w:tabs>
          <w:tab w:val="left" w:pos="5400"/>
        </w:tabs>
      </w:pPr>
      <w:r w:rsidRPr="005B71D1">
        <w:rPr>
          <w:bCs/>
        </w:rPr>
        <w:t xml:space="preserve">Police Scotland does not hold </w:t>
      </w:r>
      <w:r>
        <w:rPr>
          <w:bCs/>
        </w:rPr>
        <w:t>prosecution</w:t>
      </w:r>
      <w:r w:rsidRPr="005B71D1">
        <w:rPr>
          <w:bCs/>
        </w:rPr>
        <w:t xml:space="preserve"> information. </w:t>
      </w:r>
      <w:r w:rsidRPr="005B71D1">
        <w:t>As such, in terms of Section 17 of the Freedom of Information (Scotland) Act 2002, this represents a notice that the information you seek is not held by Police Scotland.</w:t>
      </w:r>
    </w:p>
    <w:p w:rsidR="00BF6B81" w:rsidRPr="005B71D1" w:rsidRDefault="005B71D1" w:rsidP="00793DD5">
      <w:pPr>
        <w:tabs>
          <w:tab w:val="left" w:pos="5400"/>
        </w:tabs>
        <w:rPr>
          <w:u w:val="single"/>
        </w:rPr>
      </w:pPr>
      <w:r w:rsidRPr="005B71D1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1D5A14">
          <w:rPr>
            <w:rStyle w:val="Hyperlink"/>
          </w:rPr>
          <w:t>foi@copfs.gsi.gov.uk</w:t>
        </w:r>
      </w:hyperlink>
      <w:r>
        <w:rPr>
          <w:u w:val="single"/>
        </w:rP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18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18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18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18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18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18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501F"/>
    <w:multiLevelType w:val="hybridMultilevel"/>
    <w:tmpl w:val="1738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1859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71D1"/>
    <w:rsid w:val="006D5799"/>
    <w:rsid w:val="00700DAF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3687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327</Words>
  <Characters>1866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2023-06-08T12:58:00Z</cp:lastPrinted>
  <dcterms:created xsi:type="dcterms:W3CDTF">2021-10-06T12:31:00Z</dcterms:created>
  <dcterms:modified xsi:type="dcterms:W3CDTF">2023-06-08T12:58:00Z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