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21FC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E6AD9">
              <w:t>1526</w:t>
            </w:r>
          </w:p>
          <w:p w14:paraId="34BDABA6" w14:textId="1E678D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166F">
              <w:t>10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57CA6D" w14:textId="3B1F6EE6" w:rsidR="007E6AD9" w:rsidRPr="007E6AD9" w:rsidRDefault="007E6AD9" w:rsidP="007E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6AD9">
        <w:rPr>
          <w:rFonts w:eastAsiaTheme="majorEastAsia" w:cstheme="majorBidi"/>
          <w:b/>
          <w:color w:val="000000" w:themeColor="text1"/>
          <w:szCs w:val="26"/>
        </w:rPr>
        <w:t>Between 2017 and 2023 How many appeals were carried out in relation to the following:</w:t>
      </w:r>
    </w:p>
    <w:p w14:paraId="1D18B40D" w14:textId="64C6D67D" w:rsidR="007E6AD9" w:rsidRPr="007E6AD9" w:rsidRDefault="007E6AD9" w:rsidP="007E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6AD9">
        <w:rPr>
          <w:rFonts w:eastAsiaTheme="majorEastAsia" w:cstheme="majorBidi"/>
          <w:b/>
          <w:color w:val="000000" w:themeColor="text1"/>
          <w:szCs w:val="26"/>
        </w:rPr>
        <w:t>1 Ill Health Retirements</w:t>
      </w:r>
    </w:p>
    <w:p w14:paraId="014ACA8D" w14:textId="264FF716" w:rsidR="007E6AD9" w:rsidRPr="007E6AD9" w:rsidRDefault="007E6AD9" w:rsidP="007E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6AD9">
        <w:rPr>
          <w:rFonts w:eastAsiaTheme="majorEastAsia" w:cstheme="majorBidi"/>
          <w:b/>
          <w:color w:val="000000" w:themeColor="text1"/>
          <w:szCs w:val="26"/>
        </w:rPr>
        <w:t>2 Injury on Duty award</w:t>
      </w:r>
    </w:p>
    <w:p w14:paraId="6D28DE2C" w14:textId="5D191538" w:rsidR="007E6AD9" w:rsidRPr="007E6AD9" w:rsidRDefault="007E6AD9" w:rsidP="007E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6AD9">
        <w:rPr>
          <w:rFonts w:eastAsiaTheme="majorEastAsia" w:cstheme="majorBidi"/>
          <w:b/>
          <w:color w:val="000000" w:themeColor="text1"/>
          <w:szCs w:val="26"/>
        </w:rPr>
        <w:t>3 Injury on Duty award "banding"</w:t>
      </w:r>
    </w:p>
    <w:p w14:paraId="115A5287" w14:textId="511CB599" w:rsidR="001C166F" w:rsidRPr="007E6AD9" w:rsidRDefault="007E6AD9" w:rsidP="007E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6AD9">
        <w:rPr>
          <w:rFonts w:eastAsiaTheme="majorEastAsia" w:cstheme="majorBidi"/>
          <w:b/>
          <w:color w:val="000000" w:themeColor="text1"/>
          <w:szCs w:val="26"/>
        </w:rPr>
        <w:t>For each of the above requested statistics at 1 &amp; 2 can you confirm the number that was upheld, refused and in the case of the requested statistic at 3 ("banding") if there was an increase/decrease.</w:t>
      </w:r>
    </w:p>
    <w:p w14:paraId="654F4E4B" w14:textId="207B2CAD" w:rsidR="007E6AD9" w:rsidRPr="0030559E" w:rsidRDefault="007E6AD9" w:rsidP="007E6AD9">
      <w:r>
        <w:t xml:space="preserve">With regards to information dating from </w:t>
      </w:r>
      <w:r w:rsidR="00777E5E">
        <w:t>2017 to 2022</w:t>
      </w:r>
      <w:r>
        <w:t xml:space="preserve">, </w:t>
      </w:r>
      <w:bookmarkStart w:id="0" w:name="_Hlk146283029"/>
      <w:r w:rsidRPr="0030559E">
        <w:t>I</w:t>
      </w:r>
      <w:r>
        <w:t xml:space="preserve"> </w:t>
      </w:r>
      <w:r w:rsidRPr="0030559E">
        <w:t>regret to inform you that I am unable to provide you with the information you have requested, as it would prove too costly to do so within the context of the fee regulations.</w:t>
      </w:r>
    </w:p>
    <w:p w14:paraId="2E7B84BA" w14:textId="77777777" w:rsidR="007E6AD9" w:rsidRPr="0030559E" w:rsidRDefault="007E6AD9" w:rsidP="007E6AD9">
      <w:r w:rsidRPr="0030559E">
        <w:t xml:space="preserve">As such, and in terms of Section 16(4) of the Freedom of Information (Scotland) Act 2002 where Section 12(1) of the Act (Excessive Cost of Compliance) has been applied, this represents a refusal notice for the information </w:t>
      </w:r>
      <w:r>
        <w:t>requested</w:t>
      </w:r>
      <w:r w:rsidRPr="0030559E">
        <w:t>.</w:t>
      </w:r>
    </w:p>
    <w:p w14:paraId="539F9DE6" w14:textId="2FF97C52" w:rsidR="007E6AD9" w:rsidRDefault="007E6AD9" w:rsidP="007E6AD9">
      <w:r>
        <w:t xml:space="preserve">By way of explanation, </w:t>
      </w:r>
      <w:r w:rsidR="00777E5E">
        <w:t xml:space="preserve">prior to 2023, there was no central recording method for the information you have requested. </w:t>
      </w:r>
      <w:r>
        <w:t xml:space="preserve">To research, assess and extract the data required from historical systems would greatly exceed the cost threshold set out within the Act. </w:t>
      </w:r>
    </w:p>
    <w:p w14:paraId="311C7C91" w14:textId="4393880D" w:rsidR="001C166F" w:rsidRPr="00AB5410" w:rsidRDefault="001C166F" w:rsidP="007E6AD9">
      <w:pPr>
        <w:rPr>
          <w:color w:val="000000"/>
        </w:rPr>
      </w:pPr>
      <w:r>
        <w:t>I note in your request, you advised if data from 2017 was not available, to provide data from 2019 onwards. I must advise that adjusting the time frame would still exceed the fee regulations.</w:t>
      </w:r>
    </w:p>
    <w:bookmarkEnd w:id="0"/>
    <w:p w14:paraId="24A199F3" w14:textId="378FD510" w:rsidR="007E6AD9" w:rsidRDefault="00777E5E" w:rsidP="007E6AD9">
      <w:r>
        <w:t>We can, however, confirm the following for 2023:</w:t>
      </w:r>
    </w:p>
    <w:p w14:paraId="293E9C02" w14:textId="6011134B" w:rsidR="00777E5E" w:rsidRDefault="00777E5E" w:rsidP="00777E5E">
      <w:pPr>
        <w:tabs>
          <w:tab w:val="left" w:pos="5400"/>
        </w:tabs>
      </w:pPr>
      <w:r>
        <w:t>Ill Health Retirements - 4 appeals. 2 were upheld and 2 were not.</w:t>
      </w:r>
    </w:p>
    <w:p w14:paraId="5F3B74DE" w14:textId="7B1C6415" w:rsidR="00777E5E" w:rsidRDefault="00777E5E" w:rsidP="00777E5E">
      <w:pPr>
        <w:tabs>
          <w:tab w:val="left" w:pos="5400"/>
        </w:tabs>
      </w:pPr>
      <w:r>
        <w:t>Injury on Duty award – 4 appeals. 3 were upheld and 1 was not.</w:t>
      </w:r>
    </w:p>
    <w:p w14:paraId="34BDABBD" w14:textId="5B41E95B" w:rsidR="00BF6B81" w:rsidRDefault="00777E5E" w:rsidP="00777E5E">
      <w:pPr>
        <w:tabs>
          <w:tab w:val="left" w:pos="5400"/>
        </w:tabs>
      </w:pPr>
      <w:r>
        <w:lastRenderedPageBreak/>
        <w:t>Injury on Duty award "banding" – 1 appeal.  This appeal was upheld, and the officer received an increased award.</w:t>
      </w:r>
    </w:p>
    <w:p w14:paraId="0228B6A9" w14:textId="77777777" w:rsidR="00777E5E" w:rsidRPr="00B11A55" w:rsidRDefault="00777E5E" w:rsidP="00777E5E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8834B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6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3811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6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C470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6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2416B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6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48F8F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6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F9AC8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6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166F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77E5E"/>
    <w:rsid w:val="00785DBC"/>
    <w:rsid w:val="00793DD5"/>
    <w:rsid w:val="007A129E"/>
    <w:rsid w:val="007D55F6"/>
    <w:rsid w:val="007E6AD9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