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B9818A5" w:rsidR="00B17211" w:rsidRPr="00B17211" w:rsidRDefault="00B17211" w:rsidP="007F490F">
            <w:r w:rsidRPr="007F490F">
              <w:rPr>
                <w:rStyle w:val="Heading2Char"/>
              </w:rPr>
              <w:t>Our reference:</w:t>
            </w:r>
            <w:r>
              <w:t xml:space="preserve">  FOI 2</w:t>
            </w:r>
            <w:r w:rsidR="00235D07">
              <w:t>4</w:t>
            </w:r>
            <w:r>
              <w:t>-</w:t>
            </w:r>
            <w:r w:rsidR="00F405F2">
              <w:t>1802</w:t>
            </w:r>
          </w:p>
          <w:p w14:paraId="3F5C4352" w14:textId="7D15C514" w:rsidR="00B17211" w:rsidRDefault="00456324" w:rsidP="004311EF">
            <w:r w:rsidRPr="007F490F">
              <w:rPr>
                <w:rStyle w:val="Heading2Char"/>
              </w:rPr>
              <w:t>Respon</w:t>
            </w:r>
            <w:r w:rsidR="007D55F6">
              <w:rPr>
                <w:rStyle w:val="Heading2Char"/>
              </w:rPr>
              <w:t>ded to:</w:t>
            </w:r>
            <w:r w:rsidR="007F490F">
              <w:t xml:space="preserve">  </w:t>
            </w:r>
            <w:r w:rsidR="00F405F2">
              <w:t>29</w:t>
            </w:r>
            <w:r w:rsidR="00F405F2" w:rsidRPr="00F405F2">
              <w:rPr>
                <w:vertAlign w:val="superscript"/>
              </w:rPr>
              <w:t>th</w:t>
            </w:r>
            <w:r w:rsidR="00F405F2">
              <w:t xml:space="preserve"> July</w:t>
            </w:r>
            <w:r>
              <w:t xml:space="preserve"> 202</w:t>
            </w:r>
            <w:r w:rsidR="00235D07">
              <w:t>4</w:t>
            </w:r>
          </w:p>
        </w:tc>
      </w:tr>
    </w:tbl>
    <w:p w14:paraId="0A06D127" w14:textId="77777777" w:rsidR="004311EF" w:rsidRDefault="004311EF" w:rsidP="004311EF">
      <w:r>
        <w:t>I refer to your recent request for information which has not been repeated here due to the fact that it names specific individuals.</w:t>
      </w:r>
    </w:p>
    <w:p w14:paraId="094D768E" w14:textId="42FA4AF8"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663B252F" w14:textId="33EA084E" w:rsidR="00267C3C" w:rsidRDefault="00A86F0D" w:rsidP="00793DD5">
      <w:pPr>
        <w:pStyle w:val="ListParagraph"/>
        <w:numPr>
          <w:ilvl w:val="0"/>
          <w:numId w:val="2"/>
        </w:numPr>
      </w:pPr>
      <w:r>
        <w:t>If the information was held, it would be exempt from disclosure</w:t>
      </w:r>
      <w:r w:rsidR="00F405F2">
        <w:rPr>
          <w:rStyle w:val="Emphasis"/>
          <w:rFonts w:ascii="Segoe UI" w:hAnsi="Segoe UI" w:cs="Segoe UI"/>
          <w:color w:val="444444"/>
          <w:sz w:val="20"/>
          <w:szCs w:val="20"/>
          <w:shd w:val="clear" w:color="auto" w:fill="FFFFFF"/>
        </w:rPr>
        <w:t xml:space="preserve">. </w:t>
      </w:r>
      <w:r w:rsidR="00F405F2">
        <w:t>In this instance</w:t>
      </w:r>
      <w:r w:rsidR="00F405F2" w:rsidRPr="00F405F2">
        <w:t>,</w:t>
      </w:r>
      <w:r w:rsidRPr="00F405F2">
        <w:t xml:space="preserve"> </w:t>
      </w:r>
      <w:r w:rsidR="00A00361" w:rsidRPr="00F405F2">
        <w:t>sections 34(1)(b), 38(1)(a) and 38(1)(b) would apply.  To be of assistance however, your request has been passed to our Data Protection team as some information may be available to you under Subject Access procedures</w:t>
      </w:r>
      <w:r w:rsidR="00F405F2">
        <w:t>.</w:t>
      </w:r>
    </w:p>
    <w:p w14:paraId="175ED9D6" w14:textId="77777777" w:rsidR="00F405F2" w:rsidRDefault="00F405F2" w:rsidP="00793DD5"/>
    <w:p w14:paraId="632A8760" w14:textId="344D5FBE"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7D093B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5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5310BA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5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070401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5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3522AE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5F2">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19EEDF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5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4179C0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05F2">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35D07"/>
    <w:rsid w:val="00253DF6"/>
    <w:rsid w:val="00255F1E"/>
    <w:rsid w:val="00267C3C"/>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84220"/>
    <w:rsid w:val="008928AB"/>
    <w:rsid w:val="008964EF"/>
    <w:rsid w:val="008F75BA"/>
    <w:rsid w:val="009243B3"/>
    <w:rsid w:val="00977296"/>
    <w:rsid w:val="009B6C42"/>
    <w:rsid w:val="00A00361"/>
    <w:rsid w:val="00A25E93"/>
    <w:rsid w:val="00A30CC8"/>
    <w:rsid w:val="00A320FF"/>
    <w:rsid w:val="00A70AC0"/>
    <w:rsid w:val="00A86F0D"/>
    <w:rsid w:val="00A90D1B"/>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C6524"/>
    <w:rsid w:val="00EF4761"/>
    <w:rsid w:val="00F405F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A00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341</Words>
  <Characters>1947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2024-07-29T11:03:00Z</dcterms:created>
  <dcterms:modified xsi:type="dcterms:W3CDTF">2024-07-29T11:28:00Z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