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7310AF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65C11">
              <w:t>5</w:t>
            </w:r>
            <w:r>
              <w:t>-</w:t>
            </w:r>
            <w:r w:rsidR="00A65C11">
              <w:t>0367</w:t>
            </w:r>
          </w:p>
          <w:p w14:paraId="3881C3FA" w14:textId="2F5DD9A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3642">
              <w:t xml:space="preserve">4 February </w:t>
            </w:r>
            <w:r w:rsidR="00A65C11">
              <w:t>2025</w:t>
            </w:r>
          </w:p>
        </w:tc>
      </w:tr>
    </w:tbl>
    <w:p w14:paraId="576EBF00" w14:textId="77777777" w:rsidR="004031B4" w:rsidRPr="008928AB" w:rsidRDefault="004031B4" w:rsidP="004031B4">
      <w:r w:rsidRPr="008928AB">
        <w:t xml:space="preserve">I refer to your recent correspondence seeking information about </w:t>
      </w:r>
      <w:r>
        <w:t>a deceased</w:t>
      </w:r>
      <w:r w:rsidRPr="008928AB">
        <w:t xml:space="preserve"> person.</w:t>
      </w:r>
    </w:p>
    <w:p w14:paraId="7ADB8CD1" w14:textId="77777777" w:rsidR="00B53C59" w:rsidRDefault="008B62C4" w:rsidP="008B62C4">
      <w:pPr>
        <w:autoSpaceDE w:val="0"/>
        <w:autoSpaceDN w:val="0"/>
        <w:adjustRightInd w:val="0"/>
        <w:rPr>
          <w:color w:val="000000"/>
        </w:rPr>
      </w:pPr>
      <w:r w:rsidRPr="008B62C4">
        <w:rPr>
          <w:color w:val="000000"/>
        </w:rPr>
        <w:t>In Scotland, the Crown Office and Procurator Fiscal Service (COPFS) have procedures in place to provide bereaved families with information abo</w:t>
      </w:r>
      <w:r w:rsidR="00B53C59"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 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 w:rsidR="00B53C59">
          <w:rPr>
            <w:rStyle w:val="Hyperlink"/>
          </w:rPr>
          <w:t>Guide for Bereaved Families</w:t>
        </w:r>
      </w:hyperlink>
      <w:r w:rsidR="00B53C59">
        <w:rPr>
          <w:color w:val="000000"/>
        </w:rPr>
        <w:t>.</w:t>
      </w:r>
    </w:p>
    <w:p w14:paraId="53B61A1F" w14:textId="77777777" w:rsidR="008B62C4" w:rsidRPr="008B62C4" w:rsidRDefault="00B53C59" w:rsidP="008B62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="008B62C4"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="008B62C4" w:rsidRPr="008B62C4">
          <w:rPr>
            <w:rStyle w:val="Hyperlink"/>
          </w:rPr>
          <w:t>_enquirypoint@copfs.gov.uk</w:t>
        </w:r>
      </w:hyperlink>
    </w:p>
    <w:p w14:paraId="0C14FC32" w14:textId="77777777" w:rsidR="008B62C4" w:rsidRPr="008B62C4" w:rsidRDefault="008B62C4" w:rsidP="008B62C4">
      <w:r w:rsidRPr="008B62C4">
        <w:t>COPFS, 25 Chambers Street, Edinburgh, EH1 1LA</w:t>
      </w:r>
    </w:p>
    <w:p w14:paraId="1C1BB0FB" w14:textId="77777777" w:rsidR="008B62C4" w:rsidRPr="008B62C4" w:rsidRDefault="008B62C4" w:rsidP="008B62C4">
      <w:r w:rsidRPr="008B62C4">
        <w:t>There are no equivalent Police Scotland procedures and therefore whether you specifically requested it or not, your enquiry is being progressed as an FOI request.</w:t>
      </w:r>
    </w:p>
    <w:p w14:paraId="6D61441B" w14:textId="3F028B5B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 xml:space="preserve">and so it is not usually possible to disclose information about particular individuals </w:t>
      </w:r>
      <w:r w:rsidR="00A65C11" w:rsidRPr="008928AB">
        <w:t>or related</w:t>
      </w:r>
      <w:r w:rsidR="00A65C11">
        <w:t xml:space="preserve"> police involvement and/ or</w:t>
      </w:r>
      <w:r w:rsidR="00A65C11" w:rsidRPr="008928AB">
        <w:t xml:space="preserve"> investigations</w:t>
      </w:r>
      <w:r w:rsidRPr="008B62C4">
        <w:t>.  Your identity, and any relationship you may have had to the deceased cannot be taken into account.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22D8F1A2" w14:textId="77777777" w:rsidR="00A65C11" w:rsidRDefault="00A65C11" w:rsidP="00A65C11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and section 35(1)(a)&amp;(b) would also apply insofar as disclosure of any such information would be prejudicial to the law enforcement role of Police Scotland more generally.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7FD" w14:textId="77777777" w:rsidR="00491644" w:rsidRDefault="00491644">
    <w:pPr>
      <w:pStyle w:val="Footer"/>
    </w:pPr>
  </w:p>
  <w:p w14:paraId="6F056FB8" w14:textId="269EF0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2F157DC" w14:textId="150307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5938" w14:textId="77777777" w:rsidR="00491644" w:rsidRDefault="00491644">
    <w:pPr>
      <w:pStyle w:val="Footer"/>
    </w:pPr>
  </w:p>
  <w:p w14:paraId="64659DBF" w14:textId="5685E6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A8C7" w14:textId="655A6F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624D" w14:textId="5EF11C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F27B" w14:textId="5C7A17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6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14252"/>
    <w:rsid w:val="00141533"/>
    <w:rsid w:val="00167528"/>
    <w:rsid w:val="00195CC4"/>
    <w:rsid w:val="001B0DFF"/>
    <w:rsid w:val="00253DF6"/>
    <w:rsid w:val="00255F1E"/>
    <w:rsid w:val="00342CDC"/>
    <w:rsid w:val="003E12CA"/>
    <w:rsid w:val="003E75AF"/>
    <w:rsid w:val="004010DC"/>
    <w:rsid w:val="004031B4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620927"/>
    <w:rsid w:val="00736936"/>
    <w:rsid w:val="00750D83"/>
    <w:rsid w:val="00793DD5"/>
    <w:rsid w:val="007D55F6"/>
    <w:rsid w:val="007F490F"/>
    <w:rsid w:val="00861E4D"/>
    <w:rsid w:val="0086779C"/>
    <w:rsid w:val="00874BFD"/>
    <w:rsid w:val="008928AB"/>
    <w:rsid w:val="008964EF"/>
    <w:rsid w:val="008B62C4"/>
    <w:rsid w:val="008C55E7"/>
    <w:rsid w:val="008E3642"/>
    <w:rsid w:val="00977296"/>
    <w:rsid w:val="009A6FA0"/>
    <w:rsid w:val="00A25E93"/>
    <w:rsid w:val="00A320FF"/>
    <w:rsid w:val="00A65C11"/>
    <w:rsid w:val="00A70AC0"/>
    <w:rsid w:val="00B11A55"/>
    <w:rsid w:val="00B17211"/>
    <w:rsid w:val="00B461B2"/>
    <w:rsid w:val="00B53C59"/>
    <w:rsid w:val="00B71B3C"/>
    <w:rsid w:val="00B9190E"/>
    <w:rsid w:val="00BC389E"/>
    <w:rsid w:val="00BF6B81"/>
    <w:rsid w:val="00C077A8"/>
    <w:rsid w:val="00C606A2"/>
    <w:rsid w:val="00C84948"/>
    <w:rsid w:val="00CC5E5A"/>
    <w:rsid w:val="00CF1111"/>
    <w:rsid w:val="00D27DC5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2022-12-22T14:25:00Z</dcterms:created>
  <dcterms:modified xsi:type="dcterms:W3CDTF">2025-02-04T12:45:00Z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