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0766B7" w:rsidR="00B17211" w:rsidRPr="00B17211" w:rsidRDefault="00B17211" w:rsidP="007F490F">
            <w:r w:rsidRPr="007F490F">
              <w:rPr>
                <w:rStyle w:val="Heading2Char"/>
              </w:rPr>
              <w:t>Our reference:</w:t>
            </w:r>
            <w:r>
              <w:t xml:space="preserve">  FOI 2</w:t>
            </w:r>
            <w:r w:rsidR="00B654B6">
              <w:t>4</w:t>
            </w:r>
            <w:r>
              <w:t>-</w:t>
            </w:r>
            <w:r w:rsidR="006A55BF">
              <w:t>2791</w:t>
            </w:r>
          </w:p>
          <w:p w14:paraId="34BDABA6" w14:textId="578ABE26" w:rsidR="00B17211" w:rsidRDefault="00456324" w:rsidP="00EE2373">
            <w:r w:rsidRPr="007F490F">
              <w:rPr>
                <w:rStyle w:val="Heading2Char"/>
              </w:rPr>
              <w:t>Respon</w:t>
            </w:r>
            <w:r w:rsidR="007D55F6">
              <w:rPr>
                <w:rStyle w:val="Heading2Char"/>
              </w:rPr>
              <w:t>ded to:</w:t>
            </w:r>
            <w:r w:rsidR="007F490F">
              <w:t xml:space="preserve">  </w:t>
            </w:r>
            <w:r w:rsidR="006A55BF">
              <w:t>2</w:t>
            </w:r>
            <w:r w:rsidR="00FF445F">
              <w:t>7</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FD161D" w14:textId="777E1EE1" w:rsidR="006A55BF" w:rsidRPr="006A55BF" w:rsidRDefault="006A55BF" w:rsidP="006A55BF">
      <w:pPr>
        <w:pStyle w:val="Heading2"/>
      </w:pPr>
      <w:r w:rsidRPr="006A55BF">
        <w:t xml:space="preserve">I would like any information and communications, including to/from the Medicines and Healthcare Products Regulatory Agency (MHRA), the Dept for Health and Social Care (DHSC) and British National Formulary (BNF), or in connection with the yellow card scheme, about the following medicinal products: semaglutide, Ozempic, wegovy, tirzepatide, mounjaro, or weight loss jabs/injections in general. </w:t>
      </w:r>
    </w:p>
    <w:p w14:paraId="366CE5B7" w14:textId="77777777" w:rsidR="006A55BF" w:rsidRDefault="006A55BF" w:rsidP="006A55BF">
      <w:r>
        <w:t>I regret to inform you that I am unable to provide you with the information you have requested, as it would prove too costly to do so within the context of the fee regulations.</w:t>
      </w:r>
    </w:p>
    <w:p w14:paraId="0AB56FAE" w14:textId="77777777" w:rsidR="006A55BF" w:rsidRDefault="006A55BF" w:rsidP="006A55BF">
      <w:r>
        <w:t>As you may be aware the current cost threshold is £600/40 hours and I estimate that it would cost well in excess of this amount to process your request.</w:t>
      </w:r>
    </w:p>
    <w:p w14:paraId="6D8A23A6" w14:textId="77777777" w:rsidR="006A55BF" w:rsidRDefault="006A55BF" w:rsidP="006A55BF">
      <w:r>
        <w:t>As such, and in terms of Section 16(4) of the Freedom of Information (Scotland) Act 2002 where Section 12(1) of the Act (Excessive Cost of Compliance) has been applied, this represents a refusal notice for the information sought.</w:t>
      </w:r>
    </w:p>
    <w:p w14:paraId="67869568" w14:textId="77777777" w:rsidR="006A55BF" w:rsidRPr="00A36653" w:rsidRDefault="006A55BF" w:rsidP="006A55BF">
      <w:pPr>
        <w:spacing w:before="0" w:after="0"/>
        <w:rPr>
          <w:rFonts w:eastAsia="Calibri"/>
        </w:rPr>
      </w:pPr>
      <w:r w:rsidRPr="00A36653">
        <w:rPr>
          <w:rFonts w:eastAsia="Calibri"/>
        </w:rPr>
        <w:t xml:space="preserve">In terms </w:t>
      </w:r>
      <w:r>
        <w:rPr>
          <w:rFonts w:eastAsia="Calibri"/>
        </w:rPr>
        <w:t>your specific request, it</w:t>
      </w:r>
      <w:r w:rsidRPr="00A36653">
        <w:rPr>
          <w:rFonts w:eastAsia="Calibri"/>
        </w:rPr>
        <w:t xml:space="preserve"> is too wide to collate data within the timescales prescribed under the Act. To explain further, </w:t>
      </w:r>
      <w:r>
        <w:rPr>
          <w:rFonts w:eastAsia="Calibri"/>
        </w:rPr>
        <w:t>the information requested is not centrally collated and could be held in any of the 13 policing divisions or specialist units across Police Scotland.</w:t>
      </w:r>
    </w:p>
    <w:p w14:paraId="34BDABBD" w14:textId="29EC3271" w:rsidR="00BF6B81" w:rsidRDefault="006A55BF" w:rsidP="006A55BF">
      <w:r>
        <w:rPr>
          <w:rFonts w:eastAsia="Calibri"/>
        </w:rPr>
        <w:t xml:space="preserve">To provide a full response searches would have to be conducted within each division, </w:t>
      </w:r>
      <w:r w:rsidR="005A594E">
        <w:rPr>
          <w:rFonts w:eastAsia="Calibri"/>
        </w:rPr>
        <w:t>subdivision</w:t>
      </w:r>
      <w:r>
        <w:rPr>
          <w:rFonts w:eastAsia="Calibri"/>
        </w:rPr>
        <w:t>, etc and such a task would exceed</w:t>
      </w:r>
      <w:r w:rsidR="00296AF0">
        <w:rPr>
          <w:rFonts w:eastAsia="Calibri"/>
        </w:rPr>
        <w:t xml:space="preserve"> the</w:t>
      </w:r>
      <w:r w:rsidRPr="00A36653">
        <w:t xml:space="preserve"> £600 </w:t>
      </w:r>
      <w:r w:rsidRPr="0095023B">
        <w:t>and 40 hours prescribed by the Scottish Ministers under the Act.</w:t>
      </w:r>
    </w:p>
    <w:p w14:paraId="6F3F4179" w14:textId="77777777" w:rsidR="006A55BF" w:rsidRPr="00B11A55" w:rsidRDefault="006A55BF" w:rsidP="006A55BF"/>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F9247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4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EE581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4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FF9C6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4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659FA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45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B0649C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4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BDB7C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F445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35AE"/>
    <w:rsid w:val="00090F3B"/>
    <w:rsid w:val="000A3388"/>
    <w:rsid w:val="000C316A"/>
    <w:rsid w:val="000E2F19"/>
    <w:rsid w:val="000E6526"/>
    <w:rsid w:val="00141533"/>
    <w:rsid w:val="001576DD"/>
    <w:rsid w:val="00167528"/>
    <w:rsid w:val="00195CC4"/>
    <w:rsid w:val="00201727"/>
    <w:rsid w:val="00207326"/>
    <w:rsid w:val="00253DF6"/>
    <w:rsid w:val="00255F1E"/>
    <w:rsid w:val="00296AF0"/>
    <w:rsid w:val="002B7114"/>
    <w:rsid w:val="00306298"/>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5A594E"/>
    <w:rsid w:val="00645CFA"/>
    <w:rsid w:val="00657A5E"/>
    <w:rsid w:val="006A55BF"/>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075F"/>
    <w:rsid w:val="00D7784F"/>
    <w:rsid w:val="00E55D79"/>
    <w:rsid w:val="00EE2373"/>
    <w:rsid w:val="00EF4761"/>
    <w:rsid w:val="00EF6523"/>
    <w:rsid w:val="00F21D44"/>
    <w:rsid w:val="00FC2DA7"/>
    <w:rsid w:val="00FE44E2"/>
    <w:rsid w:val="00FF4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58869">
      <w:bodyDiv w:val="1"/>
      <w:marLeft w:val="0"/>
      <w:marRight w:val="0"/>
      <w:marTop w:val="0"/>
      <w:marBottom w:val="0"/>
      <w:divBdr>
        <w:top w:val="none" w:sz="0" w:space="0" w:color="auto"/>
        <w:left w:val="none" w:sz="0" w:space="0" w:color="auto"/>
        <w:bottom w:val="none" w:sz="0" w:space="0" w:color="auto"/>
        <w:right w:val="none" w:sz="0" w:space="0" w:color="auto"/>
      </w:divBdr>
    </w:div>
    <w:div w:id="125836345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419</Words>
  <Characters>2391</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2024-11-27T16:39:00Z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