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5589D2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795E">
              <w:t>5-0034</w:t>
            </w:r>
          </w:p>
          <w:p w14:paraId="34BDABA6" w14:textId="0CD5E7F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46D0B">
              <w:t>30</w:t>
            </w:r>
            <w:r w:rsidR="00EF795E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935C65B" w14:textId="77777777" w:rsidR="008C7DDA" w:rsidRPr="006A3744" w:rsidRDefault="008C7DDA" w:rsidP="008C7DDA">
      <w:pPr>
        <w:pStyle w:val="Heading2"/>
      </w:pPr>
      <w:r w:rsidRPr="006A3744">
        <w:t>For each of the following:</w:t>
      </w:r>
    </w:p>
    <w:p w14:paraId="6F0755C4" w14:textId="77777777" w:rsidR="008C7DDA" w:rsidRPr="006A3744" w:rsidRDefault="008C7DDA" w:rsidP="008C7DDA">
      <w:pPr>
        <w:pStyle w:val="Heading2"/>
      </w:pPr>
      <w:r w:rsidRPr="006A3744">
        <w:t>(</w:t>
      </w:r>
      <w:proofErr w:type="spellStart"/>
      <w:r w:rsidRPr="006A3744">
        <w:t>i</w:t>
      </w:r>
      <w:proofErr w:type="spellEnd"/>
      <w:r w:rsidRPr="006A3744">
        <w:t xml:space="preserve">)                    Operation </w:t>
      </w:r>
      <w:proofErr w:type="gramStart"/>
      <w:r w:rsidRPr="006A3744">
        <w:t>Cotswold;</w:t>
      </w:r>
      <w:proofErr w:type="gramEnd"/>
    </w:p>
    <w:p w14:paraId="07722FB3" w14:textId="77777777" w:rsidR="008C7DDA" w:rsidRPr="006A3744" w:rsidRDefault="008C7DDA" w:rsidP="008C7DDA">
      <w:pPr>
        <w:pStyle w:val="Heading2"/>
      </w:pPr>
      <w:r w:rsidRPr="006A3744">
        <w:t xml:space="preserve">(ii)                   Operation Dash, </w:t>
      </w:r>
      <w:proofErr w:type="gramStart"/>
      <w:r w:rsidRPr="006A3744">
        <w:t>and;</w:t>
      </w:r>
      <w:proofErr w:type="gramEnd"/>
    </w:p>
    <w:p w14:paraId="429CA44B" w14:textId="77777777" w:rsidR="008C7DDA" w:rsidRDefault="008C7DDA" w:rsidP="008C7DDA">
      <w:pPr>
        <w:pStyle w:val="Heading2"/>
      </w:pPr>
      <w:r w:rsidRPr="006A3744">
        <w:t xml:space="preserve">(iii)                  Operation </w:t>
      </w:r>
      <w:proofErr w:type="spellStart"/>
      <w:r w:rsidRPr="006A3744">
        <w:t>Cerrar</w:t>
      </w:r>
      <w:proofErr w:type="spellEnd"/>
    </w:p>
    <w:p w14:paraId="13091DB1" w14:textId="440C617B" w:rsidR="006A3744" w:rsidRPr="006A3744" w:rsidRDefault="006A3744" w:rsidP="006A3744">
      <w:pPr>
        <w:pStyle w:val="Heading2"/>
      </w:pPr>
      <w:r w:rsidRPr="006A3744">
        <w:t>The number of:</w:t>
      </w:r>
    </w:p>
    <w:p w14:paraId="5FC4D3DC" w14:textId="77777777" w:rsidR="006A3744" w:rsidRPr="006A3744" w:rsidRDefault="006A3744" w:rsidP="006A3744">
      <w:pPr>
        <w:pStyle w:val="Heading2"/>
      </w:pPr>
      <w:r w:rsidRPr="006A3744">
        <w:t xml:space="preserve">a)        potential victims of child sexual exploitation </w:t>
      </w:r>
      <w:proofErr w:type="gramStart"/>
      <w:r w:rsidRPr="006A3744">
        <w:t>identified;</w:t>
      </w:r>
      <w:proofErr w:type="gramEnd"/>
    </w:p>
    <w:p w14:paraId="1D00807B" w14:textId="77777777" w:rsidR="006A3744" w:rsidRDefault="006A3744" w:rsidP="006A3744">
      <w:pPr>
        <w:pStyle w:val="Heading2"/>
      </w:pPr>
      <w:r w:rsidRPr="006A3744">
        <w:t xml:space="preserve">b)       suspects reported to the crown office, </w:t>
      </w:r>
      <w:proofErr w:type="gramStart"/>
      <w:r w:rsidRPr="006A3744">
        <w:t>and;</w:t>
      </w:r>
      <w:proofErr w:type="gramEnd"/>
    </w:p>
    <w:p w14:paraId="59446FF5" w14:textId="54634A62" w:rsidR="008C7DDA" w:rsidRDefault="008C7DDA" w:rsidP="008C7DDA">
      <w:r>
        <w:t>In response to the two questions above, unfortunately,</w:t>
      </w:r>
      <w:r w:rsidRPr="00453F0A">
        <w:t xml:space="preserve"> I estimate that it would cost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709AD26" w14:textId="002985AB" w:rsidR="008C7DDA" w:rsidRPr="008C7DDA" w:rsidRDefault="008C7DDA" w:rsidP="008C7DDA">
      <w:pPr>
        <w:tabs>
          <w:tab w:val="left" w:pos="5400"/>
        </w:tabs>
      </w:pPr>
      <w:r>
        <w:t xml:space="preserve">By way of explanation, </w:t>
      </w:r>
      <w:r w:rsidRPr="00655D3F">
        <w:t>in respect of each operation, there are multiple files and a series of overlapping of investigative tasks</w:t>
      </w:r>
      <w:r>
        <w:t xml:space="preserve">, </w:t>
      </w:r>
      <w:r w:rsidRPr="00655D3F">
        <w:t>suspects</w:t>
      </w:r>
      <w:r>
        <w:t xml:space="preserve"> and </w:t>
      </w:r>
      <w:r w:rsidRPr="00655D3F">
        <w:t>witnesses’</w:t>
      </w:r>
      <w:r>
        <w:t xml:space="preserve"> details/information</w:t>
      </w:r>
      <w:r w:rsidRPr="00655D3F">
        <w:t xml:space="preserve"> that would require to be </w:t>
      </w:r>
      <w:r>
        <w:t xml:space="preserve">manually </w:t>
      </w:r>
      <w:r w:rsidRPr="00655D3F">
        <w:t>reviewed</w:t>
      </w:r>
      <w:r>
        <w:t xml:space="preserve"> to provide the information requested.  T</w:t>
      </w:r>
      <w:r w:rsidRPr="00655D3F">
        <w:t>hese files span over an approximate 10-year period</w:t>
      </w:r>
      <w:r>
        <w:t xml:space="preserve">, to collate the data noted above over the </w:t>
      </w:r>
      <w:proofErr w:type="gramStart"/>
      <w:r>
        <w:t>time period</w:t>
      </w:r>
      <w:proofErr w:type="gramEnd"/>
      <w:r>
        <w:t xml:space="preserve"> stated would greatly exceed the cost threshold set out within the Act.</w:t>
      </w:r>
    </w:p>
    <w:p w14:paraId="672026D6" w14:textId="77777777" w:rsidR="00A15ADE" w:rsidRDefault="00A15ADE" w:rsidP="006A3744">
      <w:pPr>
        <w:pStyle w:val="Heading2"/>
      </w:pPr>
    </w:p>
    <w:p w14:paraId="374DB531" w14:textId="2F122B9E" w:rsidR="006A3744" w:rsidRPr="006A3744" w:rsidRDefault="006A3744" w:rsidP="006A3744">
      <w:pPr>
        <w:pStyle w:val="Heading2"/>
      </w:pPr>
      <w:r w:rsidRPr="006A3744">
        <w:t>c)        successful convictions</w:t>
      </w:r>
    </w:p>
    <w:p w14:paraId="577EC2CC" w14:textId="77777777" w:rsidR="00A15ADE" w:rsidRPr="007D1918" w:rsidRDefault="00A15ADE" w:rsidP="00A15ADE">
      <w:r w:rsidRPr="007D1918">
        <w:rPr>
          <w:bCs/>
          <w:color w:val="000000"/>
        </w:rPr>
        <w:t xml:space="preserve">Police Scotland does not hold </w:t>
      </w:r>
      <w:r>
        <w:rPr>
          <w:bCs/>
        </w:rPr>
        <w:t xml:space="preserve">prosecution </w:t>
      </w:r>
      <w:r w:rsidRPr="00961BC5">
        <w:rPr>
          <w:bCs/>
        </w:rPr>
        <w:t>information</w:t>
      </w:r>
      <w:r w:rsidRPr="007D1918">
        <w:rPr>
          <w:bCs/>
          <w:color w:val="000000"/>
        </w:rPr>
        <w:t xml:space="preserve">.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3503EAE5" w14:textId="77777777" w:rsidR="00A15ADE" w:rsidRPr="007D1918" w:rsidRDefault="00A15ADE" w:rsidP="00A15ADE">
      <w:pPr>
        <w:rPr>
          <w:bCs/>
          <w:color w:val="000000"/>
        </w:rPr>
      </w:pPr>
    </w:p>
    <w:p w14:paraId="34BDABBD" w14:textId="7216E3E8" w:rsidR="00BF6B81" w:rsidRPr="00A15ADE" w:rsidRDefault="00A15ADE" w:rsidP="00A15ADE">
      <w:pPr>
        <w:rPr>
          <w:color w:val="0000FF"/>
          <w:u w:val="single"/>
        </w:rPr>
      </w:pPr>
      <w:r w:rsidRPr="007D1918">
        <w:rPr>
          <w:bCs/>
          <w:color w:val="000000"/>
        </w:rPr>
        <w:lastRenderedPageBreak/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11" w:history="1">
        <w:r w:rsidRPr="002E43F1">
          <w:rPr>
            <w:rStyle w:val="Hyperlink"/>
          </w:rPr>
          <w:t>foi@copfs.gsi.gov.uk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84676"/>
    <w:rsid w:val="002B7114"/>
    <w:rsid w:val="002D5FF0"/>
    <w:rsid w:val="00332319"/>
    <w:rsid w:val="0036503B"/>
    <w:rsid w:val="003A77F7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5730F"/>
    <w:rsid w:val="0059321B"/>
    <w:rsid w:val="005F10F6"/>
    <w:rsid w:val="0060183F"/>
    <w:rsid w:val="00645CFA"/>
    <w:rsid w:val="00655D3F"/>
    <w:rsid w:val="00657A5E"/>
    <w:rsid w:val="006A3744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8C7DDA"/>
    <w:rsid w:val="00906245"/>
    <w:rsid w:val="00915E01"/>
    <w:rsid w:val="009631A4"/>
    <w:rsid w:val="00977296"/>
    <w:rsid w:val="00A061E3"/>
    <w:rsid w:val="00A15ADE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46D0B"/>
    <w:rsid w:val="00B654B6"/>
    <w:rsid w:val="00B71B3C"/>
    <w:rsid w:val="00B81CE6"/>
    <w:rsid w:val="00B9129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EF795E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copfs.gsi.gov.u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dcterms:created xsi:type="dcterms:W3CDTF">2025-01-30T09:50:00Z</dcterms:created>
  <dcterms:modified xsi:type="dcterms:W3CDTF">2025-01-30T09:50:00Z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