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8C5AAE">
              <w:t>0662</w:t>
            </w:r>
          </w:p>
          <w:p w:rsidR="00B17211" w:rsidRDefault="00456324" w:rsidP="00676771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76771">
              <w:t>21</w:t>
            </w:r>
            <w:bookmarkStart w:id="0" w:name="_GoBack"/>
            <w:bookmarkEnd w:id="0"/>
            <w:r w:rsidR="006D5799">
              <w:t xml:space="preserve"> </w:t>
            </w:r>
            <w:r w:rsidR="00BE1888">
              <w:t>March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8C5AAE" w:rsidRPr="008C5AAE" w:rsidRDefault="008C5AAE" w:rsidP="008C5AAE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C5AAE">
        <w:rPr>
          <w:rFonts w:eastAsiaTheme="majorEastAsia" w:cstheme="majorBidi"/>
          <w:b/>
          <w:color w:val="000000" w:themeColor="text1"/>
          <w:szCs w:val="26"/>
        </w:rPr>
        <w:t>This is an information request relating to the number of hate crimes investigated and charged.</w:t>
      </w:r>
    </w:p>
    <w:p w:rsidR="008C5AAE" w:rsidRPr="008C5AAE" w:rsidRDefault="008C5AAE" w:rsidP="008C5AAE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C5AAE">
        <w:rPr>
          <w:rFonts w:eastAsiaTheme="majorEastAsia" w:cstheme="majorBidi"/>
          <w:b/>
          <w:color w:val="000000" w:themeColor="text1"/>
          <w:szCs w:val="26"/>
        </w:rPr>
        <w:t>Please include the following information for the 2019/20, 2020/21 and 2021/22 financial years:</w:t>
      </w:r>
    </w:p>
    <w:p w:rsidR="008C5AAE" w:rsidRPr="008C5AAE" w:rsidRDefault="008C5AAE" w:rsidP="008C5AAE">
      <w:pPr>
        <w:numPr>
          <w:ilvl w:val="0"/>
          <w:numId w:val="2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C5AAE">
        <w:rPr>
          <w:rFonts w:eastAsiaTheme="majorEastAsia" w:cstheme="majorBidi"/>
          <w:b/>
          <w:color w:val="000000" w:themeColor="text1"/>
          <w:szCs w:val="26"/>
        </w:rPr>
        <w:t>The number of crimes investigated under the following HO codes:</w:t>
      </w:r>
    </w:p>
    <w:p w:rsidR="008C5AAE" w:rsidRPr="008C5AAE" w:rsidRDefault="008C5AAE" w:rsidP="008C5AAE">
      <w:pPr>
        <w:numPr>
          <w:ilvl w:val="1"/>
          <w:numId w:val="2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C5AAE">
        <w:rPr>
          <w:rFonts w:eastAsiaTheme="majorEastAsia" w:cstheme="majorBidi"/>
          <w:b/>
          <w:color w:val="000000" w:themeColor="text1"/>
          <w:szCs w:val="26"/>
        </w:rPr>
        <w:t>066/23</w:t>
      </w:r>
    </w:p>
    <w:p w:rsidR="008C5AAE" w:rsidRPr="008C5AAE" w:rsidRDefault="008C5AAE" w:rsidP="008C5AAE">
      <w:pPr>
        <w:numPr>
          <w:ilvl w:val="1"/>
          <w:numId w:val="2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C5AAE">
        <w:rPr>
          <w:rFonts w:eastAsiaTheme="majorEastAsia" w:cstheme="majorBidi"/>
          <w:b/>
          <w:color w:val="000000" w:themeColor="text1"/>
          <w:szCs w:val="26"/>
        </w:rPr>
        <w:t>066/24</w:t>
      </w:r>
    </w:p>
    <w:p w:rsidR="008C5AAE" w:rsidRPr="008C5AAE" w:rsidRDefault="008C5AAE" w:rsidP="008C5AAE">
      <w:pPr>
        <w:numPr>
          <w:ilvl w:val="1"/>
          <w:numId w:val="2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C5AAE">
        <w:rPr>
          <w:rFonts w:eastAsiaTheme="majorEastAsia" w:cstheme="majorBidi"/>
          <w:b/>
          <w:color w:val="000000" w:themeColor="text1"/>
          <w:szCs w:val="26"/>
        </w:rPr>
        <w:t>066/25</w:t>
      </w:r>
    </w:p>
    <w:p w:rsidR="008C5AAE" w:rsidRPr="008C5AAE" w:rsidRDefault="008C5AAE" w:rsidP="008C5AAE">
      <w:pPr>
        <w:numPr>
          <w:ilvl w:val="1"/>
          <w:numId w:val="2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C5AAE">
        <w:rPr>
          <w:rFonts w:eastAsiaTheme="majorEastAsia" w:cstheme="majorBidi"/>
          <w:b/>
          <w:color w:val="000000" w:themeColor="text1"/>
          <w:szCs w:val="26"/>
        </w:rPr>
        <w:t>066/26</w:t>
      </w:r>
    </w:p>
    <w:p w:rsidR="008C5AAE" w:rsidRPr="008C5AAE" w:rsidRDefault="008C5AAE" w:rsidP="008C5AAE">
      <w:pPr>
        <w:numPr>
          <w:ilvl w:val="1"/>
          <w:numId w:val="2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C5AAE">
        <w:rPr>
          <w:rFonts w:eastAsiaTheme="majorEastAsia" w:cstheme="majorBidi"/>
          <w:b/>
          <w:color w:val="000000" w:themeColor="text1"/>
          <w:szCs w:val="26"/>
        </w:rPr>
        <w:t>066/27</w:t>
      </w:r>
    </w:p>
    <w:p w:rsidR="008C5AAE" w:rsidRPr="008C5AAE" w:rsidRDefault="008C5AAE" w:rsidP="008C5AAE">
      <w:pPr>
        <w:numPr>
          <w:ilvl w:val="1"/>
          <w:numId w:val="2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C5AAE">
        <w:rPr>
          <w:rFonts w:eastAsiaTheme="majorEastAsia" w:cstheme="majorBidi"/>
          <w:b/>
          <w:color w:val="000000" w:themeColor="text1"/>
          <w:szCs w:val="26"/>
        </w:rPr>
        <w:t>066/28</w:t>
      </w:r>
    </w:p>
    <w:p w:rsidR="008C5AAE" w:rsidRPr="008C5AAE" w:rsidRDefault="008C5AAE" w:rsidP="008C5AAE">
      <w:pPr>
        <w:numPr>
          <w:ilvl w:val="1"/>
          <w:numId w:val="2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C5AAE">
        <w:rPr>
          <w:rFonts w:eastAsiaTheme="majorEastAsia" w:cstheme="majorBidi"/>
          <w:b/>
          <w:color w:val="000000" w:themeColor="text1"/>
          <w:szCs w:val="26"/>
        </w:rPr>
        <w:t>066/45</w:t>
      </w:r>
    </w:p>
    <w:p w:rsidR="008C5AAE" w:rsidRPr="008C5AAE" w:rsidRDefault="008C5AAE" w:rsidP="008C5AAE">
      <w:pPr>
        <w:numPr>
          <w:ilvl w:val="1"/>
          <w:numId w:val="2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C5AAE">
        <w:rPr>
          <w:rFonts w:eastAsiaTheme="majorEastAsia" w:cstheme="majorBidi"/>
          <w:b/>
          <w:color w:val="000000" w:themeColor="text1"/>
          <w:szCs w:val="26"/>
        </w:rPr>
        <w:t>066/46</w:t>
      </w:r>
    </w:p>
    <w:p w:rsidR="008C5AAE" w:rsidRPr="008C5AAE" w:rsidRDefault="008C5AAE" w:rsidP="008C5AAE">
      <w:pPr>
        <w:numPr>
          <w:ilvl w:val="1"/>
          <w:numId w:val="2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C5AAE">
        <w:rPr>
          <w:rFonts w:eastAsiaTheme="majorEastAsia" w:cstheme="majorBidi"/>
          <w:b/>
          <w:color w:val="000000" w:themeColor="text1"/>
          <w:szCs w:val="26"/>
        </w:rPr>
        <w:t>066/47</w:t>
      </w:r>
    </w:p>
    <w:p w:rsidR="008C5AAE" w:rsidRPr="008C5AAE" w:rsidRDefault="008C5AAE" w:rsidP="008C5AAE">
      <w:pPr>
        <w:numPr>
          <w:ilvl w:val="1"/>
          <w:numId w:val="2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C5AAE">
        <w:rPr>
          <w:rFonts w:eastAsiaTheme="majorEastAsia" w:cstheme="majorBidi"/>
          <w:b/>
          <w:color w:val="000000" w:themeColor="text1"/>
          <w:szCs w:val="26"/>
        </w:rPr>
        <w:t>066/48</w:t>
      </w:r>
    </w:p>
    <w:p w:rsidR="008C5AAE" w:rsidRPr="008C5AAE" w:rsidRDefault="008C5AAE" w:rsidP="008C5AAE">
      <w:pPr>
        <w:numPr>
          <w:ilvl w:val="1"/>
          <w:numId w:val="2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C5AAE">
        <w:rPr>
          <w:rFonts w:eastAsiaTheme="majorEastAsia" w:cstheme="majorBidi"/>
          <w:b/>
          <w:color w:val="000000" w:themeColor="text1"/>
          <w:szCs w:val="26"/>
        </w:rPr>
        <w:t>066/49</w:t>
      </w:r>
    </w:p>
    <w:p w:rsidR="008C5AAE" w:rsidRPr="008C5AAE" w:rsidRDefault="008C5AAE" w:rsidP="008C5AAE">
      <w:pPr>
        <w:numPr>
          <w:ilvl w:val="1"/>
          <w:numId w:val="2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C5AAE">
        <w:rPr>
          <w:rFonts w:eastAsiaTheme="majorEastAsia" w:cstheme="majorBidi"/>
          <w:b/>
          <w:color w:val="000000" w:themeColor="text1"/>
          <w:szCs w:val="26"/>
        </w:rPr>
        <w:t>066/50</w:t>
      </w:r>
    </w:p>
    <w:p w:rsidR="008C5AAE" w:rsidRPr="008C5AAE" w:rsidRDefault="008C5AAE" w:rsidP="008C5AAE">
      <w:pPr>
        <w:numPr>
          <w:ilvl w:val="1"/>
          <w:numId w:val="2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C5AAE">
        <w:rPr>
          <w:rFonts w:eastAsiaTheme="majorEastAsia" w:cstheme="majorBidi"/>
          <w:b/>
          <w:color w:val="000000" w:themeColor="text1"/>
          <w:szCs w:val="26"/>
        </w:rPr>
        <w:t>066/51</w:t>
      </w:r>
    </w:p>
    <w:p w:rsidR="008C5AAE" w:rsidRPr="008C5AAE" w:rsidRDefault="008C5AAE" w:rsidP="008C5AAE">
      <w:pPr>
        <w:numPr>
          <w:ilvl w:val="1"/>
          <w:numId w:val="2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C5AAE">
        <w:rPr>
          <w:rFonts w:eastAsiaTheme="majorEastAsia" w:cstheme="majorBidi"/>
          <w:b/>
          <w:color w:val="000000" w:themeColor="text1"/>
          <w:szCs w:val="26"/>
        </w:rPr>
        <w:t>066/52</w:t>
      </w:r>
    </w:p>
    <w:p w:rsidR="008C5AAE" w:rsidRPr="008C5AAE" w:rsidRDefault="008C5AAE" w:rsidP="008C5AAE">
      <w:pPr>
        <w:numPr>
          <w:ilvl w:val="1"/>
          <w:numId w:val="2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C5AAE">
        <w:rPr>
          <w:rFonts w:eastAsiaTheme="majorEastAsia" w:cstheme="majorBidi"/>
          <w:b/>
          <w:color w:val="000000" w:themeColor="text1"/>
          <w:szCs w:val="26"/>
        </w:rPr>
        <w:t>125/09</w:t>
      </w:r>
    </w:p>
    <w:p w:rsidR="008C5AAE" w:rsidRPr="008C5AAE" w:rsidRDefault="008C5AAE" w:rsidP="008C5AAE">
      <w:pPr>
        <w:numPr>
          <w:ilvl w:val="1"/>
          <w:numId w:val="2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C5AAE">
        <w:rPr>
          <w:rFonts w:eastAsiaTheme="majorEastAsia" w:cstheme="majorBidi"/>
          <w:b/>
          <w:color w:val="000000" w:themeColor="text1"/>
          <w:szCs w:val="26"/>
        </w:rPr>
        <w:t>125/11</w:t>
      </w:r>
    </w:p>
    <w:p w:rsidR="008C5AAE" w:rsidRPr="008C5AAE" w:rsidRDefault="008C5AAE" w:rsidP="008C5AAE">
      <w:pPr>
        <w:numPr>
          <w:ilvl w:val="1"/>
          <w:numId w:val="2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C5AAE">
        <w:rPr>
          <w:rFonts w:eastAsiaTheme="majorEastAsia" w:cstheme="majorBidi"/>
          <w:b/>
          <w:color w:val="000000" w:themeColor="text1"/>
          <w:szCs w:val="26"/>
        </w:rPr>
        <w:lastRenderedPageBreak/>
        <w:t>125/12</w:t>
      </w:r>
    </w:p>
    <w:p w:rsidR="008C5AAE" w:rsidRPr="008C5AAE" w:rsidRDefault="008C5AAE" w:rsidP="008C5AAE">
      <w:pPr>
        <w:numPr>
          <w:ilvl w:val="1"/>
          <w:numId w:val="2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C5AAE">
        <w:rPr>
          <w:rFonts w:eastAsiaTheme="majorEastAsia" w:cstheme="majorBidi"/>
          <w:b/>
          <w:color w:val="000000" w:themeColor="text1"/>
          <w:szCs w:val="26"/>
        </w:rPr>
        <w:t>125/58</w:t>
      </w:r>
    </w:p>
    <w:p w:rsidR="008C5AAE" w:rsidRPr="008C5AAE" w:rsidRDefault="008C5AAE" w:rsidP="008C5AAE">
      <w:pPr>
        <w:numPr>
          <w:ilvl w:val="1"/>
          <w:numId w:val="2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C5AAE">
        <w:rPr>
          <w:rFonts w:eastAsiaTheme="majorEastAsia" w:cstheme="majorBidi"/>
          <w:b/>
          <w:color w:val="000000" w:themeColor="text1"/>
          <w:szCs w:val="26"/>
        </w:rPr>
        <w:t>125/61</w:t>
      </w:r>
    </w:p>
    <w:p w:rsidR="008C5AAE" w:rsidRPr="008C5AAE" w:rsidRDefault="008C5AAE" w:rsidP="008C5AAE">
      <w:pPr>
        <w:numPr>
          <w:ilvl w:val="1"/>
          <w:numId w:val="2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C5AAE">
        <w:rPr>
          <w:rFonts w:eastAsiaTheme="majorEastAsia" w:cstheme="majorBidi"/>
          <w:b/>
          <w:color w:val="000000" w:themeColor="text1"/>
          <w:szCs w:val="26"/>
        </w:rPr>
        <w:t>125/63</w:t>
      </w:r>
    </w:p>
    <w:p w:rsidR="008C5AAE" w:rsidRPr="008C5AAE" w:rsidRDefault="008C5AAE" w:rsidP="008C5AAE">
      <w:pPr>
        <w:numPr>
          <w:ilvl w:val="0"/>
          <w:numId w:val="2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C5AAE">
        <w:rPr>
          <w:rFonts w:eastAsiaTheme="majorEastAsia" w:cstheme="majorBidi"/>
          <w:b/>
          <w:color w:val="000000" w:themeColor="text1"/>
          <w:szCs w:val="26"/>
        </w:rPr>
        <w:t>The number of crimes investigated which resulted in a charge for each of the above</w:t>
      </w:r>
    </w:p>
    <w:p w:rsidR="008C5AAE" w:rsidRDefault="008C5AAE" w:rsidP="008C5AAE">
      <w:pPr>
        <w:tabs>
          <w:tab w:val="left" w:pos="5400"/>
        </w:tabs>
      </w:pPr>
      <w:r>
        <w:t xml:space="preserve">In response to your request, I can advise you that Police Scotland record crimes using the Scottish Government Justice Department crime classification codes rather than Home Office classifications. </w:t>
      </w:r>
    </w:p>
    <w:p w:rsidR="008C5AAE" w:rsidRDefault="008C5AAE" w:rsidP="008C5AAE">
      <w:pPr>
        <w:tabs>
          <w:tab w:val="left" w:pos="5400"/>
        </w:tabs>
      </w:pPr>
      <w:r>
        <w:t>As such, in terms of Section 17 of the Freedom of Information (Scotland) Act 2002, this represents a notice that the information you seek is not held by Police Scotland.</w:t>
      </w:r>
    </w:p>
    <w:p w:rsidR="00BF6B81" w:rsidRPr="00B11A55" w:rsidRDefault="008C5AAE" w:rsidP="008C5AAE">
      <w:pPr>
        <w:tabs>
          <w:tab w:val="left" w:pos="5400"/>
        </w:tabs>
      </w:pPr>
      <w:r>
        <w:t xml:space="preserve">You may wish to submit a request after reviewing the Scottish Crime Recording Standard document: </w:t>
      </w:r>
      <w:hyperlink r:id="rId8" w:history="1">
        <w:r>
          <w:rPr>
            <w:rStyle w:val="Hyperlink"/>
          </w:rPr>
          <w:t>SCRS Crime Manual (scotland.police.uk)</w:t>
        </w:r>
      </w:hyperlink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767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767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767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767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767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767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12790"/>
    <w:multiLevelType w:val="multilevel"/>
    <w:tmpl w:val="E0AA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76771"/>
    <w:rsid w:val="006D5799"/>
    <w:rsid w:val="00750D83"/>
    <w:rsid w:val="00793DD5"/>
    <w:rsid w:val="007D55F6"/>
    <w:rsid w:val="007F490F"/>
    <w:rsid w:val="0086779C"/>
    <w:rsid w:val="00874BFD"/>
    <w:rsid w:val="008964EF"/>
    <w:rsid w:val="008C5AAE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spa-media/p0nfjj2c/scottish-crime-recording-standard-crime-recording-and-counting-rules-april-2021.pdf?view=Standard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375</Words>
  <Characters>2139</Characters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2023-03-21T14:20:00Z</cp:lastPrinted>
  <dcterms:created xsi:type="dcterms:W3CDTF">2021-10-06T12:31:00Z</dcterms:created>
  <dcterms:modified xsi:type="dcterms:W3CDTF">2023-03-21T14:24:00Z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