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4055B">
              <w:t>-0499</w:t>
            </w:r>
          </w:p>
          <w:p w:rsidR="00B17211" w:rsidRDefault="00456324" w:rsidP="0059420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4206">
              <w:t>2</w:t>
            </w:r>
            <w:r w:rsidR="00594206" w:rsidRPr="00594206">
              <w:rPr>
                <w:vertAlign w:val="superscript"/>
              </w:rPr>
              <w:t>nd</w:t>
            </w:r>
            <w:r w:rsidR="00594206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4055B" w:rsidRPr="00E4055B" w:rsidRDefault="00E4055B" w:rsidP="00E4055B">
      <w:pPr>
        <w:pStyle w:val="Heading2"/>
      </w:pPr>
      <w:r w:rsidRPr="00E4055B">
        <w:t>How many reports have been made to Police Scotland of raptor persecution over the last years, on a yearly basis?</w:t>
      </w:r>
    </w:p>
    <w:p w:rsidR="00E4055B" w:rsidRDefault="00E4055B" w:rsidP="00E4055B">
      <w:pPr>
        <w:pStyle w:val="Heading2"/>
      </w:pPr>
      <w:r w:rsidRPr="00E4055B">
        <w:t>How many people were charged for offences of raptor persecution (crimes under the Wildlife and Countryside Act 1981), for the same period?</w:t>
      </w:r>
    </w:p>
    <w:p w:rsidR="00E4055B" w:rsidRDefault="00E4055B" w:rsidP="00E4055B">
      <w:r>
        <w:t>Please be advised that statistics regarding recorded and detected offences involving birds are publicly available.</w:t>
      </w:r>
    </w:p>
    <w:p w:rsidR="00E4055B" w:rsidRDefault="00E4055B" w:rsidP="00E4055B"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E4055B" w:rsidRDefault="00E4055B" w:rsidP="00E4055B">
      <w:r>
        <w:t xml:space="preserve">(a) states that it holds the information, </w:t>
      </w:r>
    </w:p>
    <w:p w:rsidR="00E4055B" w:rsidRDefault="00E4055B" w:rsidP="00E4055B">
      <w:r>
        <w:t xml:space="preserve">(b) states that it is claiming an exemption, </w:t>
      </w:r>
    </w:p>
    <w:p w:rsidR="00E4055B" w:rsidRDefault="00E4055B" w:rsidP="00E4055B">
      <w:r>
        <w:t xml:space="preserve">(c) specifies the exemption in question and </w:t>
      </w:r>
    </w:p>
    <w:p w:rsidR="00E4055B" w:rsidRDefault="00E4055B" w:rsidP="00E4055B">
      <w:r>
        <w:t xml:space="preserve">(d) states, if that would not be otherwise apparent, why the exemption applies.  </w:t>
      </w:r>
    </w:p>
    <w:p w:rsidR="00E4055B" w:rsidRDefault="00E4055B" w:rsidP="00E4055B"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E4055B" w:rsidRDefault="00E4055B" w:rsidP="00E4055B">
      <w:r>
        <w:t>“Information which the applicant can reasonably obtain other than by requesting it under Section 1(1) is exempt information”</w:t>
      </w:r>
    </w:p>
    <w:p w:rsidR="00BF6B81" w:rsidRDefault="00E4055B" w:rsidP="00E4055B">
      <w:r>
        <w:t>The information you are seeking is available on the Police Scotland website, via the following link:</w:t>
      </w:r>
    </w:p>
    <w:p w:rsidR="00E4055B" w:rsidRDefault="00594206" w:rsidP="00E4055B">
      <w:hyperlink r:id="rId8" w:history="1">
        <w:r w:rsidR="00E4055B">
          <w:rPr>
            <w:rStyle w:val="Hyperlink"/>
          </w:rPr>
          <w:t>Crime data - Police Scotland</w:t>
        </w:r>
      </w:hyperlink>
    </w:p>
    <w:p w:rsidR="00E4055B" w:rsidRPr="00B11A55" w:rsidRDefault="00E4055B" w:rsidP="00E4055B">
      <w:pPr>
        <w:tabs>
          <w:tab w:val="left" w:pos="5400"/>
        </w:tabs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2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2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2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2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2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2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42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4055B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2023-03-01T11:54:00Z</dcterms:created>
  <dcterms:modified xsi:type="dcterms:W3CDTF">2023-03-02T10:42:00Z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