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D0B623" w:rsidR="00B17211" w:rsidRPr="00B17211" w:rsidRDefault="00B17211" w:rsidP="007F490F">
            <w:r w:rsidRPr="007F490F">
              <w:rPr>
                <w:rStyle w:val="Heading2Char"/>
              </w:rPr>
              <w:t>Our reference:</w:t>
            </w:r>
            <w:r>
              <w:t xml:space="preserve">  FOI 2</w:t>
            </w:r>
            <w:r w:rsidR="00B654B6">
              <w:t>4</w:t>
            </w:r>
            <w:r>
              <w:t>-</w:t>
            </w:r>
            <w:r w:rsidR="00F709A3">
              <w:t>1566</w:t>
            </w:r>
          </w:p>
          <w:p w14:paraId="34BDABA6" w14:textId="2953C12B" w:rsidR="00B17211" w:rsidRDefault="00456324" w:rsidP="00EE2373">
            <w:r w:rsidRPr="007F490F">
              <w:rPr>
                <w:rStyle w:val="Heading2Char"/>
              </w:rPr>
              <w:t>Respon</w:t>
            </w:r>
            <w:r w:rsidR="007D55F6">
              <w:rPr>
                <w:rStyle w:val="Heading2Char"/>
              </w:rPr>
              <w:t>ded to:</w:t>
            </w:r>
            <w:r w:rsidR="007F490F">
              <w:t xml:space="preserve">  </w:t>
            </w:r>
            <w:r w:rsidR="00F709A3">
              <w:t>24</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59A100A" w14:textId="77777777" w:rsidR="00F709A3" w:rsidRDefault="00F709A3" w:rsidP="00F709A3">
      <w:pPr>
        <w:pStyle w:val="Heading2"/>
      </w:pPr>
      <w:r>
        <w:t>1. The total number of penalties issued for middle lane hogging each year from 2013 to current date (June 2024</w:t>
      </w:r>
      <w:proofErr w:type="gramStart"/>
      <w:r>
        <w:t>).*</w:t>
      </w:r>
      <w:proofErr w:type="gramEnd"/>
      <w:r>
        <w:t xml:space="preserve"> </w:t>
      </w:r>
    </w:p>
    <w:p w14:paraId="7CDAE355" w14:textId="17557C9B" w:rsidR="00F709A3" w:rsidRDefault="00F709A3" w:rsidP="00F709A3">
      <w:pPr>
        <w:pStyle w:val="Heading2"/>
      </w:pPr>
      <w:r>
        <w:t xml:space="preserve">2. The total amount of fines issued </w:t>
      </w:r>
      <w:proofErr w:type="gramStart"/>
      <w:r>
        <w:t>as a result of</w:t>
      </w:r>
      <w:proofErr w:type="gramEnd"/>
      <w:r>
        <w:t xml:space="preserve"> these penalties, broken down by year.</w:t>
      </w:r>
    </w:p>
    <w:p w14:paraId="74503CEB" w14:textId="77777777" w:rsidR="00F709A3" w:rsidRDefault="00F709A3" w:rsidP="00F709A3">
      <w:pPr>
        <w:pStyle w:val="Heading2"/>
      </w:pPr>
      <w:r>
        <w:t>3. The total amount of money collected from fines handed out for middle lane hogging, broken down by year.</w:t>
      </w:r>
    </w:p>
    <w:p w14:paraId="453E0C1E" w14:textId="77777777" w:rsidR="00F709A3" w:rsidRDefault="00F709A3" w:rsidP="00F709A3">
      <w:pPr>
        <w:pStyle w:val="Heading2"/>
      </w:pPr>
      <w:r>
        <w:t xml:space="preserve">4. Details on the cars (make/model) given penalties for middle lane </w:t>
      </w:r>
      <w:proofErr w:type="gramStart"/>
      <w:r>
        <w:t>hogging, if</w:t>
      </w:r>
      <w:proofErr w:type="gramEnd"/>
      <w:r>
        <w:t xml:space="preserve"> the data is available.</w:t>
      </w:r>
    </w:p>
    <w:p w14:paraId="5A106B83" w14:textId="34D522A6" w:rsidR="00F709A3" w:rsidRDefault="00F709A3" w:rsidP="00F709A3">
      <w:r>
        <w:t xml:space="preserve">Having considered your request in terms of the above Act, I regret to inform you that I am unable to provide you with the information you have requested, as it would prove too costly to do so within the context of the fee regulations. As you may be aware the current cost threshold is </w:t>
      </w:r>
      <w:proofErr w:type="gramStart"/>
      <w:r>
        <w:t>£600</w:t>
      </w:r>
      <w:proofErr w:type="gramEnd"/>
      <w:r>
        <w:t xml:space="preserve">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42F965D1" w14:textId="77777777" w:rsidR="00F709A3" w:rsidRDefault="00F709A3" w:rsidP="00F709A3">
      <w:r>
        <w:t>By way of explanation, crimes in Scotland are recorded in accordance with the Scottish Government Justice Department offence classification codes. In this instance, I’m afraid there is no specific offence of ‘middle-lane hogging’. Such offences would be recorded under ‘Careless Driving’ or ‘Dangerous Driving’, etc. depending on the circumstances.</w:t>
      </w:r>
    </w:p>
    <w:p w14:paraId="74C3EBF9" w14:textId="77777777" w:rsidR="00F709A3" w:rsidRDefault="00F709A3" w:rsidP="00F709A3">
      <w:r>
        <w:t xml:space="preserve">As such, the only way to provide an accurate response to your request would be to individually examine every crime report relating to careless driving etc. for the </w:t>
      </w:r>
      <w:proofErr w:type="gramStart"/>
      <w:r>
        <w:t>time period</w:t>
      </w:r>
      <w:proofErr w:type="gramEnd"/>
      <w:r>
        <w:t xml:space="preserve"> requested to determine whether they were relevant to your request.</w:t>
      </w:r>
    </w:p>
    <w:p w14:paraId="61912830" w14:textId="70A2E918" w:rsidR="00E90585" w:rsidRPr="00F709A3" w:rsidRDefault="00F709A3" w:rsidP="009949F7">
      <w:pPr>
        <w:rPr>
          <w:szCs w:val="20"/>
        </w:rPr>
      </w:pPr>
      <w:r>
        <w:lastRenderedPageBreak/>
        <w:t xml:space="preserve">As illustrated by our published </w:t>
      </w:r>
      <w:hyperlink r:id="rId11" w:history="1">
        <w:r w:rsidRPr="00532EB2">
          <w:rPr>
            <w:rStyle w:val="Hyperlink"/>
          </w:rPr>
          <w:t>crime statistics</w:t>
        </w:r>
      </w:hyperlink>
      <w:r>
        <w:t xml:space="preserve">, this would involve individually examining thousands of crime reports for the time period requested. This is </w:t>
      </w:r>
      <w:r>
        <w:rPr>
          <w:szCs w:val="20"/>
        </w:rPr>
        <w:t>an exercise which I estimate would far exceed the cost limit set out in the Fees Regulations.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C7664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CFEAB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28AA3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B0DC2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B1257B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5846B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709A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709A3"/>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F709A3"/>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897860042">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2024-06-24T12:54:00Z</dcterms:created>
  <dcterms:modified xsi:type="dcterms:W3CDTF">2024-06-24T12:54:00Z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