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F191B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67115C">
              <w:t>1617</w:t>
            </w:r>
          </w:p>
          <w:p w14:paraId="5BEC4C5F" w14:textId="726AC713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67115C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891B85" w14:textId="6400D76E" w:rsidR="0067115C" w:rsidRPr="0067115C" w:rsidRDefault="0067115C" w:rsidP="0067115C">
      <w:pPr>
        <w:rPr>
          <w:b/>
          <w:bCs/>
        </w:rPr>
      </w:pPr>
      <w:r w:rsidRPr="0067115C">
        <w:rPr>
          <w:b/>
          <w:bCs/>
        </w:rPr>
        <w:t>I am seeking the full and entirety of the organisation's contract register or database. The register should include the following columns/headings or something similar:</w:t>
      </w:r>
    </w:p>
    <w:p w14:paraId="67F19940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Contract Reference -Unique reference number associated with the contract.</w:t>
      </w:r>
    </w:p>
    <w:p w14:paraId="3A912795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Contract Title</w:t>
      </w:r>
    </w:p>
    <w:p w14:paraId="6DA85837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Procurement Category –</w:t>
      </w:r>
    </w:p>
    <w:p w14:paraId="6E4D350E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Supplier Name</w:t>
      </w:r>
    </w:p>
    <w:p w14:paraId="22F95CB0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Spend (Total, Annual or contract value)</w:t>
      </w:r>
    </w:p>
    <w:p w14:paraId="5365967E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Contract Duration</w:t>
      </w:r>
    </w:p>
    <w:p w14:paraId="7B4B2F58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Contract Extensions</w:t>
      </w:r>
    </w:p>
    <w:p w14:paraId="0E643F6E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Contract Start Date</w:t>
      </w:r>
    </w:p>
    <w:p w14:paraId="36E20733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Contract Expiry Date</w:t>
      </w:r>
    </w:p>
    <w:p w14:paraId="183AF7C3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Contract Description [Please provide me with as much detail as possible.]</w:t>
      </w:r>
    </w:p>
    <w:p w14:paraId="293FAB37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Contact Owner (Person that manages the contract register)</w:t>
      </w:r>
    </w:p>
    <w:p w14:paraId="0A981960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Contact details of section 151 officer</w:t>
      </w:r>
    </w:p>
    <w:p w14:paraId="08123ACA" w14:textId="77777777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CPV codes/Pro-Class</w:t>
      </w:r>
    </w:p>
    <w:p w14:paraId="3E6612BA" w14:textId="768B27FF" w:rsidR="0067115C" w:rsidRPr="0067115C" w:rsidRDefault="0067115C" w:rsidP="0067115C">
      <w:pPr>
        <w:rPr>
          <w:b/>
          <w:bCs/>
        </w:rPr>
      </w:pPr>
      <w:r w:rsidRPr="0067115C">
        <w:rPr>
          <w:rFonts w:ascii="Symbol" w:hAnsi="Symbol"/>
          <w:b/>
          <w:bCs/>
          <w:color w:val="0F0F0F"/>
        </w:rPr>
        <w:t>·</w:t>
      </w:r>
      <w:r w:rsidRPr="0067115C">
        <w:rPr>
          <w:rFonts w:ascii="Symbol"/>
          <w:b/>
          <w:bCs/>
          <w:color w:val="0F0F0F"/>
        </w:rPr>
        <w:t>        </w:t>
      </w:r>
      <w:r w:rsidRPr="0067115C">
        <w:rPr>
          <w:rFonts w:ascii="Symbol" w:hAnsi="Symbol"/>
          <w:b/>
          <w:bCs/>
          <w:color w:val="0F0F0F"/>
        </w:rPr>
        <w:t xml:space="preserve"> </w:t>
      </w:r>
      <w:r w:rsidRPr="0067115C">
        <w:rPr>
          <w:b/>
          <w:bCs/>
          <w:color w:val="0F0F0F"/>
        </w:rPr>
        <w:t>How many contracts are currently held on the contract register</w:t>
      </w:r>
      <w:r w:rsidR="006429EE">
        <w:rPr>
          <w:b/>
          <w:bCs/>
          <w:color w:val="0F0F0F"/>
        </w:rPr>
        <w:t>?</w:t>
      </w:r>
    </w:p>
    <w:p w14:paraId="6F09A683" w14:textId="77777777" w:rsidR="006429EE" w:rsidRDefault="006429EE" w:rsidP="006429E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045ED78" w14:textId="77777777" w:rsidR="006429EE" w:rsidRDefault="006429EE" w:rsidP="006429EE">
      <w:r>
        <w:t>“Information which the applicant can reasonably obtain other than by requesting it […] is exempt information”.</w:t>
      </w:r>
    </w:p>
    <w:p w14:paraId="14AF626F" w14:textId="34312969" w:rsidR="006429EE" w:rsidRDefault="00174FF1" w:rsidP="0067115C">
      <w:r>
        <w:t>Some of the</w:t>
      </w:r>
      <w:r w:rsidR="006429EE">
        <w:t xml:space="preserve"> information sought is publicly available via the links provided below.  </w:t>
      </w:r>
    </w:p>
    <w:p w14:paraId="2479769F" w14:textId="6AE7B6BA" w:rsidR="0067115C" w:rsidRDefault="006429EE" w:rsidP="0067115C">
      <w:r>
        <w:lastRenderedPageBreak/>
        <w:t xml:space="preserve">To clarify, Police Scotland </w:t>
      </w:r>
      <w:r w:rsidR="0067115C">
        <w:t xml:space="preserve"> have a publicly accessible contract register on </w:t>
      </w:r>
      <w:hyperlink r:id="rId8" w:history="1">
        <w:r w:rsidR="0067115C" w:rsidRPr="00040559">
          <w:rPr>
            <w:rStyle w:val="Hyperlink"/>
          </w:rPr>
          <w:t>Public Contracts Scotland</w:t>
        </w:r>
      </w:hyperlink>
      <w:r w:rsidR="0067115C" w:rsidRPr="00040559">
        <w:t xml:space="preserve"> </w:t>
      </w:r>
      <w:r w:rsidR="0067115C">
        <w:t xml:space="preserve">– searching for Scottish Police Authority will provide all the contract information being requested on this FOI for any </w:t>
      </w:r>
      <w:r w:rsidR="0067115C" w:rsidRPr="00117562">
        <w:t>regulated contracts</w:t>
      </w:r>
      <w:r w:rsidR="0067115C">
        <w:t xml:space="preserve"> (&gt;£50,000 for goods/service contracts and &gt;£2m for works contracts.)</w:t>
      </w:r>
    </w:p>
    <w:p w14:paraId="5F8E000B" w14:textId="3D98071D" w:rsidR="00117562" w:rsidRDefault="0067115C" w:rsidP="00117562">
      <w:r>
        <w:t xml:space="preserve">I </w:t>
      </w:r>
      <w:r w:rsidR="00117562">
        <w:t xml:space="preserve">have </w:t>
      </w:r>
      <w:r w:rsidR="00040559">
        <w:t xml:space="preserve">gone on to consider </w:t>
      </w:r>
      <w:r w:rsidR="00117562">
        <w:t xml:space="preserve">any information held in relation to unregulated contracts but unfortunately </w:t>
      </w:r>
      <w:r w:rsidR="00117562">
        <w:t xml:space="preserve">I estimate </w:t>
      </w:r>
      <w:r w:rsidR="00117562" w:rsidRPr="00453F0A">
        <w:t xml:space="preserve"> it would cost in excess</w:t>
      </w:r>
      <w:r w:rsidR="00117562">
        <w:t xml:space="preserve"> of</w:t>
      </w:r>
      <w:r w:rsidR="00117562" w:rsidRPr="00453F0A">
        <w:t xml:space="preserve"> </w:t>
      </w:r>
      <w:r w:rsidR="00117562">
        <w:t>t</w:t>
      </w:r>
      <w:r w:rsidR="00117562" w:rsidRPr="00453F0A">
        <w:t xml:space="preserve">he </w:t>
      </w:r>
      <w:r w:rsidR="00117562" w:rsidRPr="00982D19">
        <w:t>current FOI cost threshold</w:t>
      </w:r>
      <w:r w:rsidR="00117562">
        <w:t xml:space="preserve"> of </w:t>
      </w:r>
      <w:r w:rsidR="00117562" w:rsidRPr="00453F0A">
        <w:t>£600</w:t>
      </w:r>
      <w:r w:rsidR="00040559">
        <w:t xml:space="preserve"> (40 hours work) </w:t>
      </w:r>
      <w:r w:rsidR="00117562">
        <w:t xml:space="preserve"> to process </w:t>
      </w:r>
      <w:r w:rsidR="00040559">
        <w:t xml:space="preserve">this part of </w:t>
      </w:r>
      <w:r w:rsidR="00117562">
        <w:t xml:space="preserve">your request.  </w:t>
      </w:r>
    </w:p>
    <w:p w14:paraId="210C8875" w14:textId="567CD459" w:rsidR="00117562" w:rsidRDefault="00117562" w:rsidP="00117562">
      <w:r>
        <w:t xml:space="preserve">To explain, </w:t>
      </w:r>
      <w:r w:rsidRPr="00117562">
        <w:t xml:space="preserve">prior to publication of the higher value contracts the information is assessed for harm and suitably sanitised where appropriate. That process </w:t>
      </w:r>
      <w:r w:rsidR="00040559">
        <w:t>i</w:t>
      </w:r>
      <w:r w:rsidRPr="00117562">
        <w:t xml:space="preserve">s not </w:t>
      </w:r>
      <w:r w:rsidR="00040559">
        <w:t>routinely</w:t>
      </w:r>
      <w:r w:rsidRPr="00117562">
        <w:t xml:space="preserve"> undertaken for </w:t>
      </w:r>
      <w:r w:rsidR="00040559">
        <w:t xml:space="preserve">lower value contracts </w:t>
      </w:r>
      <w:r w:rsidRPr="00117562">
        <w:t xml:space="preserve">and as such, </w:t>
      </w:r>
      <w:r>
        <w:t xml:space="preserve">every entry would need to be checked with the relevant business area  in order </w:t>
      </w:r>
      <w:r w:rsidR="00040559">
        <w:t xml:space="preserve">to </w:t>
      </w:r>
      <w:r>
        <w:t xml:space="preserve">ensure there were no commercial or law enforcement concerns. </w:t>
      </w:r>
    </w:p>
    <w:p w14:paraId="1542B661" w14:textId="77777777" w:rsidR="00040559" w:rsidRDefault="00040559" w:rsidP="00040559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ABA9056" w14:textId="77777777" w:rsidR="00174FF1" w:rsidRPr="006429EE" w:rsidRDefault="00174FF1" w:rsidP="006429EE"/>
    <w:p w14:paraId="47F075C0" w14:textId="5308F1FD" w:rsidR="006429EE" w:rsidRDefault="0067115C" w:rsidP="006429EE">
      <w:pPr>
        <w:rPr>
          <w:b/>
          <w:bCs/>
        </w:rPr>
      </w:pPr>
      <w:r w:rsidRPr="0067115C">
        <w:rPr>
          <w:b/>
          <w:bCs/>
        </w:rPr>
        <w:t>2.   Procurement Strategy Document Request:</w:t>
      </w:r>
    </w:p>
    <w:p w14:paraId="7D509CC5" w14:textId="55ACD095" w:rsidR="0067115C" w:rsidRPr="006429EE" w:rsidRDefault="006429EE" w:rsidP="006429EE">
      <w:pPr>
        <w:rPr>
          <w:b/>
          <w:bCs/>
        </w:rPr>
      </w:pPr>
      <w:r>
        <w:rPr>
          <w:b/>
          <w:bCs/>
        </w:rPr>
        <w:t xml:space="preserve">a) </w:t>
      </w:r>
      <w:r w:rsidR="0067115C" w:rsidRPr="006429EE">
        <w:rPr>
          <w:b/>
          <w:bCs/>
        </w:rPr>
        <w:t>Can the organisation provide a full version of their Procurement Strategy for the fiscal year 2024-2025?</w:t>
      </w:r>
    </w:p>
    <w:p w14:paraId="3FE7BF01" w14:textId="114D6F7A" w:rsidR="0067115C" w:rsidRPr="0067115C" w:rsidRDefault="006429EE" w:rsidP="0067115C">
      <w:pPr>
        <w:rPr>
          <w:b/>
          <w:bCs/>
        </w:rPr>
      </w:pPr>
      <w:r>
        <w:rPr>
          <w:b/>
          <w:bCs/>
        </w:rPr>
        <w:t xml:space="preserve">b) </w:t>
      </w:r>
      <w:r w:rsidR="0067115C" w:rsidRPr="0067115C">
        <w:rPr>
          <w:b/>
          <w:bCs/>
        </w:rPr>
        <w:t>If the Procurement Strategy is a strategic direction (2022-2025) instead of an annual plan, please provide an update document for 2023-2024. If an update cannot be provided, please provide information on when an update is planned to be published. </w:t>
      </w:r>
    </w:p>
    <w:p w14:paraId="38974E26" w14:textId="500F505F" w:rsidR="0067115C" w:rsidRPr="0067115C" w:rsidRDefault="006429EE" w:rsidP="0067115C">
      <w:pPr>
        <w:rPr>
          <w:b/>
          <w:bCs/>
        </w:rPr>
      </w:pPr>
      <w:r>
        <w:rPr>
          <w:b/>
          <w:bCs/>
        </w:rPr>
        <w:t xml:space="preserve">c) </w:t>
      </w:r>
      <w:r w:rsidR="0067115C" w:rsidRPr="0067115C">
        <w:rPr>
          <w:b/>
          <w:bCs/>
        </w:rPr>
        <w:t>We require the full document. If any parts of this document have been removed, please state this within your response.</w:t>
      </w:r>
    </w:p>
    <w:p w14:paraId="5A57BACB" w14:textId="77777777" w:rsidR="006429EE" w:rsidRDefault="0067115C" w:rsidP="006429EE">
      <w:r w:rsidRPr="0067115C">
        <w:rPr>
          <w:b/>
          <w:bCs/>
        </w:rPr>
        <w:t> </w:t>
      </w:r>
      <w:r w:rsidR="006429EE">
        <w:t>I must again advise you that the information sought is held by Police Scotland, but I am refusing to provide it in terms of s</w:t>
      </w:r>
      <w:r w:rsidR="006429EE" w:rsidRPr="00453F0A">
        <w:t>ection 16</w:t>
      </w:r>
      <w:r w:rsidR="006429EE">
        <w:t>(1) of the Act on the basis that the section 25(1) exemption applies:</w:t>
      </w:r>
    </w:p>
    <w:p w14:paraId="72A5E67E" w14:textId="77777777" w:rsidR="006429EE" w:rsidRDefault="006429EE" w:rsidP="006429EE">
      <w:r>
        <w:t xml:space="preserve">The Procurement Strategy 2021 - 2024 is available on our public website in full with accessibility in a word version and PDF on the following link: </w:t>
      </w:r>
      <w:hyperlink r:id="rId9" w:history="1">
        <w:r>
          <w:rPr>
            <w:rStyle w:val="Hyperlink"/>
          </w:rPr>
          <w:t>Procurement Annual Reports and Strategies - Police Scotland</w:t>
        </w:r>
      </w:hyperlink>
      <w:r>
        <w:t>”</w:t>
      </w:r>
    </w:p>
    <w:p w14:paraId="68A6259E" w14:textId="77777777" w:rsidR="0067115C" w:rsidRPr="0067115C" w:rsidRDefault="0067115C" w:rsidP="0067115C">
      <w:pPr>
        <w:rPr>
          <w:b/>
          <w:bCs/>
        </w:rPr>
      </w:pPr>
    </w:p>
    <w:p w14:paraId="0570996E" w14:textId="77777777" w:rsidR="0067115C" w:rsidRPr="0067115C" w:rsidRDefault="0067115C" w:rsidP="0067115C">
      <w:pPr>
        <w:rPr>
          <w:b/>
          <w:bCs/>
        </w:rPr>
      </w:pPr>
      <w:r w:rsidRPr="0067115C">
        <w:rPr>
          <w:b/>
          <w:bCs/>
        </w:rPr>
        <w:lastRenderedPageBreak/>
        <w:t>3.       Contact Details Request:</w:t>
      </w:r>
    </w:p>
    <w:p w14:paraId="4BBAC2A3" w14:textId="77777777" w:rsidR="0067115C" w:rsidRPr="0067115C" w:rsidRDefault="0067115C" w:rsidP="0067115C">
      <w:pPr>
        <w:rPr>
          <w:b/>
          <w:bCs/>
        </w:rPr>
      </w:pPr>
      <w:r w:rsidRPr="0067115C">
        <w:rPr>
          <w:b/>
          <w:bCs/>
        </w:rPr>
        <w:t> </w:t>
      </w:r>
    </w:p>
    <w:p w14:paraId="17758B70" w14:textId="18EB4999" w:rsidR="0067115C" w:rsidRPr="0067115C" w:rsidRDefault="006429EE" w:rsidP="0067115C">
      <w:pPr>
        <w:rPr>
          <w:b/>
          <w:bCs/>
        </w:rPr>
      </w:pPr>
      <w:r w:rsidRPr="006429EE">
        <w:rPr>
          <w:rStyle w:val="Heading2Char"/>
        </w:rPr>
        <w:t xml:space="preserve">a) </w:t>
      </w:r>
      <w:r w:rsidR="0067115C" w:rsidRPr="006429EE">
        <w:rPr>
          <w:rStyle w:val="Heading2Char"/>
        </w:rPr>
        <w:t>P</w:t>
      </w:r>
      <w:r w:rsidR="0067115C" w:rsidRPr="0067115C">
        <w:rPr>
          <w:b/>
          <w:bCs/>
        </w:rPr>
        <w:t>rovide contact details of the person responsible for API or data sharing, including [Name, Job Title, Telephone, Email Address].</w:t>
      </w:r>
    </w:p>
    <w:p w14:paraId="317A02E0" w14:textId="42AD18EC" w:rsidR="0067115C" w:rsidRPr="006429EE" w:rsidRDefault="006429EE" w:rsidP="006429EE">
      <w:pPr>
        <w:rPr>
          <w:b/>
          <w:bCs/>
        </w:rPr>
      </w:pPr>
      <w:r w:rsidRPr="006429EE">
        <w:rPr>
          <w:rStyle w:val="Heading2Char"/>
        </w:rPr>
        <w:t>b)</w:t>
      </w:r>
      <w:r w:rsidRPr="006429EE">
        <w:t xml:space="preserve"> </w:t>
      </w:r>
      <w:r w:rsidR="0067115C" w:rsidRPr="0067115C">
        <w:rPr>
          <w:b/>
          <w:bCs/>
        </w:rPr>
        <w:t>Provide contact details of the person responsible for the actual contract's register, including [Name, Job Title, Telephone, Email Address].</w:t>
      </w:r>
    </w:p>
    <w:p w14:paraId="1D28256F" w14:textId="2B7DD268" w:rsidR="006429EE" w:rsidRPr="006429EE" w:rsidRDefault="006429EE" w:rsidP="006429EE">
      <w:r>
        <w:t xml:space="preserve">I must advise you that </w:t>
      </w:r>
      <w:r w:rsidR="0067115C">
        <w:t xml:space="preserve">Police Scotland do not have a publicly accessible API for its internal contract register for unregulated contracts.  </w:t>
      </w:r>
      <w: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Accordingly,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C4F8ACC" w14:textId="292A6F7E" w:rsidR="0067115C" w:rsidRDefault="006429EE" w:rsidP="006429EE">
      <w:r>
        <w:t>To assist, y</w:t>
      </w:r>
      <w:r w:rsidR="0067115C">
        <w:t xml:space="preserve">ou will find guidance and contact information for the Procurement team on our public website: </w:t>
      </w:r>
      <w:hyperlink r:id="rId10" w:history="1">
        <w:r w:rsidR="0067115C">
          <w:rPr>
            <w:rStyle w:val="Hyperlink"/>
          </w:rPr>
          <w:t>Procurement - Police Scotland</w:t>
        </w:r>
      </w:hyperlink>
    </w:p>
    <w:p w14:paraId="45F2B522" w14:textId="77777777" w:rsidR="006429EE" w:rsidRDefault="006429EE" w:rsidP="00793DD5"/>
    <w:p w14:paraId="0191E97C" w14:textId="09EF8CA1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21D691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5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3A4D2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5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3C343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5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31968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5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E0746E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5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8965E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05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B5B53"/>
    <w:multiLevelType w:val="hybridMultilevel"/>
    <w:tmpl w:val="09F8D8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94C"/>
    <w:multiLevelType w:val="hybridMultilevel"/>
    <w:tmpl w:val="D1FE92F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6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8295076">
    <w:abstractNumId w:val="1"/>
  </w:num>
  <w:num w:numId="8" w16cid:durableId="1232814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0559"/>
    <w:rsid w:val="000632A2"/>
    <w:rsid w:val="00090F3B"/>
    <w:rsid w:val="000E6526"/>
    <w:rsid w:val="00117562"/>
    <w:rsid w:val="00141533"/>
    <w:rsid w:val="00167528"/>
    <w:rsid w:val="00174FF1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429EE"/>
    <w:rsid w:val="00663826"/>
    <w:rsid w:val="0067115C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paragraph" w:customStyle="1" w:styleId="gmail-msonospacing">
    <w:name w:val="gmail-msonospacing"/>
    <w:basedOn w:val="Normal"/>
    <w:rsid w:val="0067115C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contractsscotland.gov.uk/search/Search_AuthProfile.aspx?ID=AA19762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finance/procurement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finance/procurement/procurement-annual-reports-and-strategie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2024-07-15T14:45:00Z</dcterms:created>
  <dcterms:modified xsi:type="dcterms:W3CDTF">2024-07-15T14:45:00Z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