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F4564">
              <w:t>0811</w:t>
            </w:r>
          </w:p>
          <w:p w:rsidR="00B17211" w:rsidRDefault="00456324" w:rsidP="00155160">
            <w:r w:rsidRPr="007F490F">
              <w:rPr>
                <w:rStyle w:val="Heading2Char"/>
              </w:rPr>
              <w:t>Respon</w:t>
            </w:r>
            <w:r w:rsidR="007D55F6">
              <w:rPr>
                <w:rStyle w:val="Heading2Char"/>
              </w:rPr>
              <w:t>ded to:</w:t>
            </w:r>
            <w:r w:rsidR="007F490F">
              <w:t xml:space="preserve">  </w:t>
            </w:r>
            <w:r w:rsidR="00CF4564">
              <w:t xml:space="preserve">April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F4564" w:rsidRPr="008F20A3" w:rsidRDefault="00CF4564" w:rsidP="00CF4564">
      <w:pPr>
        <w:tabs>
          <w:tab w:val="left" w:pos="5400"/>
        </w:tabs>
        <w:rPr>
          <w:b/>
        </w:rPr>
      </w:pPr>
      <w:r w:rsidRPr="008F20A3">
        <w:rPr>
          <w:b/>
          <w:bCs/>
        </w:rPr>
        <w:t xml:space="preserve">Warrants issued regarding the downloading or making of illegal images </w:t>
      </w:r>
      <w:r>
        <w:rPr>
          <w:b/>
          <w:bCs/>
        </w:rPr>
        <w:t>2022</w:t>
      </w:r>
    </w:p>
    <w:p w:rsidR="00CF4564" w:rsidRPr="00CF4564" w:rsidRDefault="00CF4564" w:rsidP="00CF4564">
      <w:r w:rsidRPr="00CF4564">
        <w:t>In response to your request, we would be unable to determine how many warrants were issued regarding the downloading or making of illegal images in 2022, however we can provide how many we have Live at this moment in time.</w:t>
      </w:r>
    </w:p>
    <w:p w:rsidR="00CF4564" w:rsidRPr="00CF4564" w:rsidRDefault="00CF4564" w:rsidP="00CF4564">
      <w:r w:rsidRPr="00CF4564">
        <w:t xml:space="preserve">We currently have 30 Live Warrants across Scotland in relation to the downloading or making illegal images. Also included in this number, are cases where individuals have sent or shown indecent images to </w:t>
      </w:r>
      <w:r>
        <w:t>pe</w:t>
      </w:r>
      <w:r w:rsidR="006A040A">
        <w:t>ople.</w:t>
      </w:r>
      <w:bookmarkStart w:id="0" w:name="_GoBack"/>
      <w:bookmarkEnd w:id="0"/>
      <w:r w:rsidRPr="00CF4564">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4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4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4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40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40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40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A040A"/>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CF4564"/>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920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280</Words>
  <Characters>1596</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