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10E6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53425">
              <w:t>1479</w:t>
            </w:r>
          </w:p>
          <w:p w14:paraId="34BDABA6" w14:textId="4FDB195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3425">
              <w:t>2</w:t>
            </w:r>
            <w:r w:rsidR="00E94893">
              <w:t>7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87832E" w14:textId="77777777" w:rsidR="00D53425" w:rsidRDefault="00D53425" w:rsidP="00D53425">
      <w:pPr>
        <w:pStyle w:val="Heading2"/>
        <w:rPr>
          <w:lang w:val="en-US"/>
        </w:rPr>
      </w:pPr>
      <w:r>
        <w:rPr>
          <w:lang w:val="en-US"/>
        </w:rPr>
        <w:t xml:space="preserve">1. When are you next going through an audit of the national fraud initative? </w:t>
      </w:r>
    </w:p>
    <w:p w14:paraId="0858927B" w14:textId="4AF38F43" w:rsidR="00D53425" w:rsidRDefault="00D53425" w:rsidP="00D53425">
      <w:pPr>
        <w:pStyle w:val="Heading2"/>
        <w:rPr>
          <w:lang w:val="en-US"/>
        </w:rPr>
      </w:pPr>
      <w:r w:rsidRPr="00D53425">
        <w:rPr>
          <w:b w:val="0"/>
          <w:bCs/>
        </w:rPr>
        <w:t>The next N</w:t>
      </w:r>
      <w:r w:rsidR="009D1259">
        <w:rPr>
          <w:b w:val="0"/>
          <w:bCs/>
        </w:rPr>
        <w:t xml:space="preserve">ational </w:t>
      </w:r>
      <w:r w:rsidRPr="00D53425">
        <w:rPr>
          <w:b w:val="0"/>
          <w:bCs/>
        </w:rPr>
        <w:t>F</w:t>
      </w:r>
      <w:r w:rsidR="009D1259">
        <w:rPr>
          <w:b w:val="0"/>
          <w:bCs/>
        </w:rPr>
        <w:t xml:space="preserve">raud </w:t>
      </w:r>
      <w:r w:rsidRPr="00D53425">
        <w:rPr>
          <w:b w:val="0"/>
          <w:bCs/>
        </w:rPr>
        <w:t>I</w:t>
      </w:r>
      <w:r w:rsidR="009D1259">
        <w:rPr>
          <w:b w:val="0"/>
          <w:bCs/>
        </w:rPr>
        <w:t>nitiative</w:t>
      </w:r>
      <w:r w:rsidRPr="00D53425">
        <w:rPr>
          <w:b w:val="0"/>
          <w:bCs/>
        </w:rPr>
        <w:t xml:space="preserve"> exercise will take place in the current financial year (2024/25).</w:t>
      </w:r>
      <w:r w:rsidRPr="00D53425">
        <w:rPr>
          <w:b w:val="0"/>
          <w:bCs/>
        </w:rPr>
        <w:br/>
      </w:r>
      <w:r>
        <w:rPr>
          <w:lang w:val="en-US"/>
        </w:rPr>
        <w:t>2. What current procedures do you have in place such as confirmation of payee against fraud?</w:t>
      </w:r>
    </w:p>
    <w:p w14:paraId="2C8B624E" w14:textId="498A044D" w:rsidR="00D53425" w:rsidRDefault="00D53425" w:rsidP="00D53425">
      <w:pPr>
        <w:rPr>
          <w:lang w:val="en-US"/>
        </w:rPr>
      </w:pPr>
      <w:r>
        <w:rPr>
          <w:lang w:val="en-US"/>
        </w:rPr>
        <w:t xml:space="preserve">Confirmation of Payee (via the banking provider) is in place. In addition to this there are three predominant controls the </w:t>
      </w:r>
      <w:r w:rsidRPr="00265270">
        <w:t>organisation</w:t>
      </w:r>
      <w:r>
        <w:rPr>
          <w:lang w:val="en-US"/>
        </w:rPr>
        <w:t xml:space="preserve"> has adopted: </w:t>
      </w:r>
    </w:p>
    <w:p w14:paraId="7A470347" w14:textId="77777777" w:rsidR="00D53425" w:rsidRDefault="00D53425" w:rsidP="00D53425">
      <w:pPr>
        <w:rPr>
          <w:lang w:val="en-US"/>
        </w:rPr>
      </w:pPr>
      <w:r>
        <w:rPr>
          <w:lang w:val="en-US"/>
        </w:rPr>
        <w:t xml:space="preserve">1) regular duplicate payments checks carried out to detect and resolve any payment issues as and when they arise, </w:t>
      </w:r>
    </w:p>
    <w:p w14:paraId="1155BCCC" w14:textId="77777777" w:rsidR="00D53425" w:rsidRDefault="00D53425" w:rsidP="00D53425">
      <w:pPr>
        <w:rPr>
          <w:lang w:val="en-US"/>
        </w:rPr>
      </w:pPr>
      <w:r>
        <w:rPr>
          <w:lang w:val="en-US"/>
        </w:rPr>
        <w:t xml:space="preserve">2) standing data cleanse to identify and remove any duplicate/incorrect payee details, </w:t>
      </w:r>
    </w:p>
    <w:p w14:paraId="4319D637" w14:textId="77777777" w:rsidR="00D53425" w:rsidRDefault="00D53425" w:rsidP="00D53425">
      <w:pPr>
        <w:rPr>
          <w:lang w:val="en-US"/>
        </w:rPr>
      </w:pPr>
      <w:r>
        <w:rPr>
          <w:lang w:val="en-US"/>
        </w:rPr>
        <w:t>3) the use of software to transform documents into a format readable by our Accounts Payable system, thus improving accuracy of data entry/reducing any keying errors.</w:t>
      </w:r>
    </w:p>
    <w:p w14:paraId="1AA9C42B" w14:textId="77777777" w:rsidR="00D53425" w:rsidRDefault="00D53425" w:rsidP="00D53425">
      <w:pPr>
        <w:pStyle w:val="Default"/>
      </w:pPr>
      <w:r w:rsidRPr="00D53425">
        <w:rPr>
          <w:rStyle w:val="Heading2Char"/>
        </w:rPr>
        <w:t>3. What is your current confirmation of payee software incumbent product &amp; the renewal date of the contract.</w:t>
      </w:r>
      <w:r w:rsidRPr="00D53425">
        <w:rPr>
          <w:rStyle w:val="Heading2Char"/>
        </w:rPr>
        <w:br/>
      </w:r>
      <w:r w:rsidRPr="00D53425">
        <w:t xml:space="preserve">Confirmation of Payee (CoP) is an account name-checking service designed to help reduce misdirected payments and provide greater assurance that payments are being sent, and collected from, the intended account holder for UK domestic payments. </w:t>
      </w:r>
    </w:p>
    <w:p w14:paraId="602DDD50" w14:textId="479FDF68" w:rsidR="00D53425" w:rsidRPr="00D53425" w:rsidRDefault="00D53425" w:rsidP="00D53425">
      <w:pPr>
        <w:pStyle w:val="Default"/>
      </w:pPr>
      <w:r w:rsidRPr="00D53425">
        <w:t>This is a service provided at point of payment by our banking provider. Our current contract runs until July 2026.</w:t>
      </w:r>
    </w:p>
    <w:p w14:paraId="34BDABBE" w14:textId="4F9B0C46" w:rsidR="00496A08" w:rsidRPr="00A335D5" w:rsidRDefault="00496A08" w:rsidP="00793DD5">
      <w:pPr>
        <w:rPr>
          <w:lang w:val="en-US"/>
        </w:rPr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3A286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153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29AA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C6F8E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4C84E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96F84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4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6527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D1259"/>
    <w:rsid w:val="00A1065D"/>
    <w:rsid w:val="00A25E93"/>
    <w:rsid w:val="00A320FF"/>
    <w:rsid w:val="00A335D5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53425"/>
    <w:rsid w:val="00E004C1"/>
    <w:rsid w:val="00E55D79"/>
    <w:rsid w:val="00E90585"/>
    <w:rsid w:val="00E94893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20</cp:revision>
  <dcterms:created xsi:type="dcterms:W3CDTF">2023-12-08T11:52:00Z</dcterms:created>
  <dcterms:modified xsi:type="dcterms:W3CDTF">2024-06-27T10:08:00Z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