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B2D56">
              <w:t>0164</w:t>
            </w:r>
          </w:p>
          <w:p w:rsidR="00B17211" w:rsidRDefault="00456324" w:rsidP="005849F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849FC">
              <w:t>26</w:t>
            </w:r>
            <w:r w:rsidR="005849FC" w:rsidRPr="005849FC">
              <w:rPr>
                <w:vertAlign w:val="superscript"/>
              </w:rPr>
              <w:t>th</w:t>
            </w:r>
            <w:r w:rsidR="005849FC">
              <w:t xml:space="preserve"> </w:t>
            </w:r>
            <w:bookmarkStart w:id="0" w:name="_GoBack"/>
            <w:bookmarkEnd w:id="0"/>
            <w:r w:rsidR="00D07A53">
              <w:t xml:space="preserve">April </w:t>
            </w:r>
            <w:r>
              <w:t>2023</w:t>
            </w:r>
          </w:p>
        </w:tc>
      </w:tr>
    </w:tbl>
    <w:p w:rsidR="00793DD5" w:rsidRDefault="00793DD5" w:rsidP="0036503B">
      <w:r w:rsidRPr="00793DD5">
        <w:t xml:space="preserve">Your request for information is replicated below, together with </w:t>
      </w:r>
      <w:r w:rsidR="004341F0">
        <w:t>our</w:t>
      </w:r>
      <w:r w:rsidRPr="00793DD5">
        <w:t xml:space="preserve"> response.</w:t>
      </w:r>
    </w:p>
    <w:p w:rsidR="006B2D56" w:rsidRDefault="006B2D56" w:rsidP="0036503B">
      <w:r>
        <w:t xml:space="preserve">Please accept our apologies for the delay in responding. </w:t>
      </w:r>
    </w:p>
    <w:p w:rsidR="00756816" w:rsidRPr="00756816" w:rsidRDefault="00756816" w:rsidP="00756816">
      <w:pPr>
        <w:pStyle w:val="Heading2"/>
      </w:pPr>
      <w:r w:rsidRPr="006B2D56">
        <w:t>How many police officers/</w:t>
      </w:r>
      <w:r>
        <w:t xml:space="preserve"> </w:t>
      </w:r>
      <w:r w:rsidRPr="006B2D56">
        <w:t xml:space="preserve">staff in your force found guilty of sexual misconduct from 2018 to 2022 </w:t>
      </w:r>
      <w:r w:rsidRPr="006B2D56">
        <w:rPr>
          <w:bCs/>
        </w:rPr>
        <w:t>committed the offence/s whilst on duty</w:t>
      </w:r>
      <w:r w:rsidRPr="006B2D56">
        <w:t xml:space="preserve">? </w:t>
      </w:r>
      <w:r>
        <w:br/>
      </w:r>
      <w:r w:rsidRPr="006B2D56">
        <w:t>(</w:t>
      </w:r>
      <w:r>
        <w:t>T</w:t>
      </w:r>
      <w:r w:rsidRPr="006B2D56">
        <w:t>his can include convictions if you have access to that data, or guilty tribunal outcomes, whichever data set is retrievable for you.)</w:t>
      </w:r>
    </w:p>
    <w:p w:rsidR="006B2D56" w:rsidRPr="006B2D56" w:rsidRDefault="006B2D56" w:rsidP="006B2D56">
      <w:pPr>
        <w:pStyle w:val="Heading2"/>
      </w:pPr>
      <w:r w:rsidRPr="006B2D56">
        <w:t>Please provide the following breakdown of cases if you can:</w:t>
      </w:r>
      <w:r w:rsidRPr="006B2D56">
        <w:br/>
        <w:t>How many of these were with cases brought by civilians (rather than by police officers)?</w:t>
      </w:r>
      <w:r w:rsidRPr="006B2D56">
        <w:br/>
        <w:t xml:space="preserve">How many of these cases were of rape? </w:t>
      </w:r>
      <w:r w:rsidRPr="006B2D56">
        <w:br/>
        <w:t xml:space="preserve">How many of these cases were sexual assault? </w:t>
      </w:r>
    </w:p>
    <w:p w:rsidR="006B2D56" w:rsidRPr="006B2D56" w:rsidRDefault="006B2D56" w:rsidP="006B2D56">
      <w:pPr>
        <w:tabs>
          <w:tab w:val="left" w:pos="5400"/>
        </w:tabs>
      </w:pPr>
      <w:r>
        <w:t>Having considered your request, I would first of all advise you that t</w:t>
      </w:r>
      <w:r w:rsidRPr="006B2D56">
        <w:t xml:space="preserve">he formal disciplinary process for Police Officers is governed by </w:t>
      </w:r>
      <w:hyperlink r:id="rId8" w:tgtFrame="_blank" w:history="1">
        <w:r w:rsidRPr="006B2D56">
          <w:rPr>
            <w:rStyle w:val="Hyperlink"/>
          </w:rPr>
          <w:t>The Police Service of Scotland (Conduct) Regulations 2014</w:t>
        </w:r>
      </w:hyperlink>
      <w:r w:rsidRPr="006B2D56">
        <w:t>.</w:t>
      </w:r>
    </w:p>
    <w:p w:rsidR="006B2D56" w:rsidRPr="006B2D56" w:rsidRDefault="006B2D56" w:rsidP="006B2D56">
      <w:pPr>
        <w:tabs>
          <w:tab w:val="left" w:pos="5400"/>
        </w:tabs>
      </w:pPr>
      <w:r w:rsidRPr="006B2D56">
        <w:t xml:space="preserve">The Police Service of Scotland (Conduct) Regulations 2014 </w:t>
      </w:r>
      <w:hyperlink r:id="rId9" w:tgtFrame="_blank" w:history="1">
        <w:r w:rsidRPr="006B2D56">
          <w:rPr>
            <w:rStyle w:val="Hyperlink"/>
          </w:rPr>
          <w:t>Scottish Government Guidance Document</w:t>
        </w:r>
      </w:hyperlink>
      <w:r w:rsidRPr="006B2D56">
        <w:t xml:space="preserve"> provides further information on the Conduct process and conduct cases are categorised in line with our </w:t>
      </w:r>
      <w:hyperlink r:id="rId10" w:tgtFrame="_blank" w:history="1">
        <w:r w:rsidRPr="006B2D56">
          <w:rPr>
            <w:rStyle w:val="Hyperlink"/>
          </w:rPr>
          <w:t>Standards of Professional Behaviour</w:t>
        </w:r>
      </w:hyperlink>
      <w:r w:rsidRPr="006B2D56">
        <w:t xml:space="preserve"> which</w:t>
      </w:r>
      <w:r>
        <w:t xml:space="preserve"> I’m afraid</w:t>
      </w:r>
      <w:r w:rsidRPr="006B2D56">
        <w:t xml:space="preserve"> do not align to the terminology used in your request.</w:t>
      </w:r>
    </w:p>
    <w:p w:rsidR="00BF6B81" w:rsidRDefault="006B2D56" w:rsidP="00793DD5">
      <w:pPr>
        <w:tabs>
          <w:tab w:val="left" w:pos="5400"/>
        </w:tabs>
        <w:rPr>
          <w:i/>
        </w:rPr>
      </w:pPr>
      <w:r>
        <w:t xml:space="preserve">Police Scotland do not use the recording category ‘sexual misconduct’ in relation to misconduct allegations and in terms of section 17 of the Act, the information sought is therefore </w:t>
      </w:r>
      <w:r>
        <w:rPr>
          <w:i/>
        </w:rPr>
        <w:t>not held.</w:t>
      </w:r>
    </w:p>
    <w:p w:rsidR="006B2D56" w:rsidRPr="00775615" w:rsidRDefault="006B2D56" w:rsidP="00793DD5">
      <w:pPr>
        <w:tabs>
          <w:tab w:val="left" w:pos="5400"/>
        </w:tabs>
      </w:pPr>
      <w:r w:rsidRPr="00775615">
        <w:t>To be of assistance, we have reviewed our conduct, misconduct and complaint file</w:t>
      </w:r>
      <w:r w:rsidR="00AB7FAF" w:rsidRPr="00775615">
        <w:t>s for any on-</w:t>
      </w:r>
      <w:r w:rsidRPr="00775615">
        <w:t xml:space="preserve">duty </w:t>
      </w:r>
      <w:r w:rsidR="00D07A53" w:rsidRPr="00775615">
        <w:t xml:space="preserve">sexual </w:t>
      </w:r>
      <w:r w:rsidRPr="00775615">
        <w:t>all</w:t>
      </w:r>
      <w:r w:rsidR="00566DF8" w:rsidRPr="00775615">
        <w:t xml:space="preserve">egations </w:t>
      </w:r>
      <w:r w:rsidR="00AB7FAF" w:rsidRPr="00775615">
        <w:t>where the officer has</w:t>
      </w:r>
      <w:r w:rsidR="00D07A53" w:rsidRPr="00775615">
        <w:t xml:space="preserve"> been reported to the Crown Office and Procurator Fiscal Service (COPFS)</w:t>
      </w:r>
      <w:r w:rsidR="00756816" w:rsidRPr="00775615">
        <w:t xml:space="preserve"> in order to respond to your questions</w:t>
      </w:r>
      <w:r w:rsidRPr="00775615">
        <w:t>.</w:t>
      </w:r>
    </w:p>
    <w:p w:rsidR="00756816" w:rsidRPr="00756816" w:rsidRDefault="00756816" w:rsidP="00756816">
      <w:pPr>
        <w:pStyle w:val="Heading2"/>
      </w:pPr>
      <w:r w:rsidRPr="006B2D56">
        <w:lastRenderedPageBreak/>
        <w:t>How many police officers/</w:t>
      </w:r>
      <w:r>
        <w:t xml:space="preserve"> </w:t>
      </w:r>
      <w:r w:rsidRPr="006B2D56">
        <w:t xml:space="preserve">staff in your force found guilty of sexual misconduct from 2018 to 2022 </w:t>
      </w:r>
      <w:r w:rsidRPr="006B2D56">
        <w:rPr>
          <w:bCs/>
        </w:rPr>
        <w:t>committed the offence/s whilst on duty</w:t>
      </w:r>
      <w:r w:rsidRPr="006B2D56">
        <w:t xml:space="preserve">? </w:t>
      </w:r>
      <w:r>
        <w:br/>
      </w:r>
      <w:r w:rsidRPr="006B2D56">
        <w:t>(</w:t>
      </w:r>
      <w:r>
        <w:t>T</w:t>
      </w:r>
      <w:r w:rsidRPr="006B2D56">
        <w:t>his can include convictions if you have access to that data, or guilty tribunal outcomes, whichever data set is retrievable for you.)</w:t>
      </w:r>
    </w:p>
    <w:p w:rsidR="00D07A53" w:rsidRPr="00775615" w:rsidRDefault="00D07A53" w:rsidP="00793DD5">
      <w:pPr>
        <w:tabs>
          <w:tab w:val="left" w:pos="5400"/>
        </w:tabs>
      </w:pPr>
      <w:r w:rsidRPr="00775615">
        <w:t>I can advise that between January 2018 and December 202</w:t>
      </w:r>
      <w:r w:rsidR="00F261E9" w:rsidRPr="00775615">
        <w:t>2, 31</w:t>
      </w:r>
      <w:r w:rsidRPr="00775615">
        <w:t xml:space="preserve"> police officers </w:t>
      </w:r>
      <w:r w:rsidR="00EE7C59" w:rsidRPr="00775615">
        <w:t xml:space="preserve">were </w:t>
      </w:r>
      <w:r w:rsidRPr="00775615">
        <w:t xml:space="preserve">reported to COPFS in relation to </w:t>
      </w:r>
      <w:r w:rsidR="00AB7FAF" w:rsidRPr="00775615">
        <w:t xml:space="preserve">on-duty </w:t>
      </w:r>
      <w:r w:rsidRPr="00775615">
        <w:t>sexual allegations.</w:t>
      </w:r>
    </w:p>
    <w:p w:rsidR="00756816" w:rsidRPr="00775615" w:rsidRDefault="00756816" w:rsidP="00756816">
      <w:pPr>
        <w:tabs>
          <w:tab w:val="left" w:pos="5400"/>
        </w:tabs>
      </w:pPr>
      <w:r w:rsidRPr="00775615">
        <w:t>19 cases are concluded and resulted in no conviction.</w:t>
      </w:r>
    </w:p>
    <w:p w:rsidR="00756816" w:rsidRPr="00775615" w:rsidRDefault="00756816" w:rsidP="00756816">
      <w:pPr>
        <w:tabs>
          <w:tab w:val="left" w:pos="5400"/>
        </w:tabs>
      </w:pPr>
      <w:r w:rsidRPr="00775615">
        <w:t>5 cases are concluded and resulted in conviction.</w:t>
      </w:r>
    </w:p>
    <w:p w:rsidR="00756816" w:rsidRPr="00775615" w:rsidRDefault="00756816" w:rsidP="00756816">
      <w:pPr>
        <w:tabs>
          <w:tab w:val="left" w:pos="5400"/>
        </w:tabs>
      </w:pPr>
      <w:r w:rsidRPr="00775615">
        <w:t>7 cases remain pending at this time.</w:t>
      </w:r>
    </w:p>
    <w:p w:rsidR="00775615" w:rsidRDefault="00775615" w:rsidP="00793DD5">
      <w:pPr>
        <w:tabs>
          <w:tab w:val="left" w:pos="5400"/>
        </w:tabs>
        <w:rPr>
          <w:b/>
        </w:rPr>
      </w:pPr>
    </w:p>
    <w:p w:rsidR="00756816" w:rsidRPr="00775615" w:rsidRDefault="00756816" w:rsidP="00793DD5">
      <w:pPr>
        <w:tabs>
          <w:tab w:val="left" w:pos="5400"/>
        </w:tabs>
        <w:rPr>
          <w:b/>
        </w:rPr>
      </w:pPr>
      <w:r w:rsidRPr="00775615">
        <w:rPr>
          <w:b/>
        </w:rPr>
        <w:t>Please provide the following breakdown of cases if you can:</w:t>
      </w:r>
    </w:p>
    <w:p w:rsidR="00756816" w:rsidRPr="00775615" w:rsidRDefault="00756816" w:rsidP="00793DD5">
      <w:pPr>
        <w:tabs>
          <w:tab w:val="left" w:pos="5400"/>
        </w:tabs>
        <w:rPr>
          <w:b/>
        </w:rPr>
      </w:pPr>
      <w:r w:rsidRPr="00775615">
        <w:rPr>
          <w:b/>
        </w:rPr>
        <w:t>How many of these were with cases brought by civilians (rather than by police officers)?</w:t>
      </w:r>
    </w:p>
    <w:p w:rsidR="00756816" w:rsidRPr="00775615" w:rsidRDefault="00CE4847" w:rsidP="00793DD5">
      <w:pPr>
        <w:tabs>
          <w:tab w:val="left" w:pos="5400"/>
        </w:tabs>
      </w:pPr>
      <w:r w:rsidRPr="00775615">
        <w:t xml:space="preserve">We have interpreted the term Civilian to mean a member of the public. </w:t>
      </w:r>
      <w:r w:rsidR="00775615">
        <w:br/>
      </w:r>
      <w:r w:rsidR="006862D1" w:rsidRPr="00775615">
        <w:t xml:space="preserve">Only 1 of these cases was reported </w:t>
      </w:r>
      <w:r w:rsidRPr="00775615">
        <w:t>to Police Scotland by a</w:t>
      </w:r>
      <w:r w:rsidR="006862D1" w:rsidRPr="00775615">
        <w:t xml:space="preserve"> member of the public.</w:t>
      </w:r>
    </w:p>
    <w:p w:rsidR="00756816" w:rsidRPr="00775615" w:rsidRDefault="00756816" w:rsidP="00793DD5">
      <w:pPr>
        <w:tabs>
          <w:tab w:val="left" w:pos="5400"/>
        </w:tabs>
        <w:rPr>
          <w:b/>
        </w:rPr>
      </w:pPr>
      <w:r w:rsidRPr="00775615">
        <w:rPr>
          <w:b/>
        </w:rPr>
        <w:br/>
        <w:t xml:space="preserve">How many of these cases were of rape? </w:t>
      </w:r>
    </w:p>
    <w:p w:rsidR="00756816" w:rsidRPr="00775615" w:rsidRDefault="00756816" w:rsidP="00793DD5">
      <w:pPr>
        <w:tabs>
          <w:tab w:val="left" w:pos="5400"/>
        </w:tabs>
      </w:pPr>
      <w:r w:rsidRPr="00775615">
        <w:t>Of the cases which resulted in conviction, zero of the cases were of rape.</w:t>
      </w:r>
    </w:p>
    <w:p w:rsidR="00756816" w:rsidRPr="00775615" w:rsidRDefault="00756816" w:rsidP="00793DD5">
      <w:pPr>
        <w:tabs>
          <w:tab w:val="left" w:pos="5400"/>
        </w:tabs>
        <w:rPr>
          <w:b/>
        </w:rPr>
      </w:pPr>
      <w:r w:rsidRPr="00775615">
        <w:rPr>
          <w:b/>
        </w:rPr>
        <w:br/>
        <w:t>How many of these cases were sexual assault?</w:t>
      </w:r>
    </w:p>
    <w:p w:rsidR="00756816" w:rsidRPr="00775615" w:rsidRDefault="00756816" w:rsidP="00793DD5">
      <w:pPr>
        <w:tabs>
          <w:tab w:val="left" w:pos="5400"/>
        </w:tabs>
      </w:pPr>
      <w:r w:rsidRPr="00775615">
        <w:t xml:space="preserve">Of the cases which resulted in conviction, one case </w:t>
      </w:r>
      <w:r w:rsidR="00FD5F9F" w:rsidRPr="00775615">
        <w:t>related to a</w:t>
      </w:r>
      <w:r w:rsidRPr="00775615">
        <w:t xml:space="preserve"> sexual assault under Section 3 of the Sexual Offences (Scotland) Act 2009.</w:t>
      </w:r>
    </w:p>
    <w:p w:rsidR="00756816" w:rsidRDefault="00756816" w:rsidP="00793DD5">
      <w:pPr>
        <w:rPr>
          <w:color w:val="FF0000"/>
        </w:rPr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49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49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49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49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49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49F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26E01"/>
    <w:multiLevelType w:val="multilevel"/>
    <w:tmpl w:val="D688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6D301B"/>
    <w:multiLevelType w:val="hybridMultilevel"/>
    <w:tmpl w:val="863411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335B9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3B7B"/>
    <w:rsid w:val="004F653C"/>
    <w:rsid w:val="00540A52"/>
    <w:rsid w:val="00557306"/>
    <w:rsid w:val="00566DF8"/>
    <w:rsid w:val="005849FC"/>
    <w:rsid w:val="006862D1"/>
    <w:rsid w:val="006B2AAF"/>
    <w:rsid w:val="006B2D56"/>
    <w:rsid w:val="006D5799"/>
    <w:rsid w:val="00750D83"/>
    <w:rsid w:val="00756816"/>
    <w:rsid w:val="00775615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B7FAF"/>
    <w:rsid w:val="00AC15B6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E4847"/>
    <w:rsid w:val="00CF1111"/>
    <w:rsid w:val="00D05706"/>
    <w:rsid w:val="00D07A53"/>
    <w:rsid w:val="00D27DC5"/>
    <w:rsid w:val="00D47E36"/>
    <w:rsid w:val="00E55D79"/>
    <w:rsid w:val="00EE7C59"/>
    <w:rsid w:val="00EF4761"/>
    <w:rsid w:val="00F261E9"/>
    <w:rsid w:val="00FC2DA7"/>
    <w:rsid w:val="00FD5F9F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www.legislation.gov.uk%2Fssi%2F2014%2F68%2Fcontents%2Fmade&amp;data=05%7C01%7Cfoidundee%40scotland.police.uk%7C62cc263a61fd4c2b327208db2bbf2422%7C6795c5d3c94b497a865c4c343e4cf141%7C0%7C0%7C638151872282913448%7CUnknown%7CTWFpbGZsb3d8eyJWIjoiMC4wLjAwMDAiLCJQIjoiV2luMzIiLCJBTiI6Ik1haWwiLCJXVCI6Mn0%3D%7C3000%7C%7C%7C&amp;sdata=k4DKVIMkQY7ZGQMOA2LCkN9%2Fd3yjMYwus3hU6sjZOH4%3D&amp;reserved=0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br01.safelinks.protection.outlook.com/?url=https%3A%2F%2Fwww.scotland.police.uk%2Fabout-us%2Fwho-we-are%2Four-standards-of-professional-behaviour%2F&amp;data=05%7C01%7Cfoidundee%40scotland.police.uk%7C62cc263a61fd4c2b327208db2bbf2422%7C6795c5d3c94b497a865c4c343e4cf141%7C0%7C0%7C638151872283069674%7CUnknown%7CTWFpbGZsb3d8eyJWIjoiMC4wLjAwMDAiLCJQIjoiV2luMzIiLCJBTiI6Ik1haWwiLCJXVCI6Mn0%3D%7C3000%7C%7C%7C&amp;sdata=4eraZ6%2FuCTLxX3%2FYk8H5HhtX7GqODhlI941OF%2BOAcKQ%3D&amp;reserved=0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gbr01.safelinks.protection.outlook.com/?url=https%3A%2F%2Fwww.gov.scot%2Fbinaries%2Fcontent%2Fdocuments%2Fgovscot%2Fpublications%2Ffactsheet%2F2018%2F04%2Fconduct-and-performance-procedures-police-guidance%2Fdocuments%2Fpolice-guidance-conduct-procedures%2Fpolice-guidance-conduct-procedures%2Fgovscot%253Adocument%2FPolice%252BService%252Bof%252BScotland%252B%252528conduct%252529%252Bregulations%252B2014.pdf&amp;data=05%7C01%7Cfoidundee%40scotland.police.uk%7C62cc263a61fd4c2b327208db2bbf2422%7C6795c5d3c94b497a865c4c343e4cf141%7C0%7C0%7C638151872283069674%7CUnknown%7CTWFpbGZsb3d8eyJWIjoiMC4wLjAwMDAiLCJQIjoiV2luMzIiLCJBTiI6Ik1haWwiLCJXVCI6Mn0%3D%7C3000%7C%7C%7C&amp;sdata=8dHUajaYxGDgDnnUipwzTTWUUF8A%2FMxQwLAchxVRMPQ%3D&amp;reserved=0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862</Words>
  <Characters>4919</Characters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2023-04-12T11:59:00Z</dcterms:created>
  <dcterms:modified xsi:type="dcterms:W3CDTF">2023-04-26T09:29:00Z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