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C4DF2FC" w:rsidR="00B17211" w:rsidRPr="00B17211" w:rsidRDefault="00B17211" w:rsidP="007F490F">
            <w:r w:rsidRPr="007F490F">
              <w:rPr>
                <w:rStyle w:val="Heading2Char"/>
              </w:rPr>
              <w:t>Our reference:</w:t>
            </w:r>
            <w:r>
              <w:t xml:space="preserve">  FOI 2</w:t>
            </w:r>
            <w:r w:rsidR="00B654B6">
              <w:t>4</w:t>
            </w:r>
            <w:r>
              <w:t>-</w:t>
            </w:r>
            <w:r w:rsidR="00436CCF">
              <w:t>0791</w:t>
            </w:r>
          </w:p>
          <w:p w14:paraId="34BDABA6" w14:textId="3EEEEC0E" w:rsidR="00B17211" w:rsidRDefault="00456324" w:rsidP="00EE2373">
            <w:r w:rsidRPr="007F490F">
              <w:rPr>
                <w:rStyle w:val="Heading2Char"/>
              </w:rPr>
              <w:t>Respon</w:t>
            </w:r>
            <w:r w:rsidR="007D55F6">
              <w:rPr>
                <w:rStyle w:val="Heading2Char"/>
              </w:rPr>
              <w:t>ded to:</w:t>
            </w:r>
            <w:r w:rsidR="007F490F">
              <w:t xml:space="preserve">  </w:t>
            </w:r>
            <w:r w:rsidR="00F3290D">
              <w:t>18</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2B0E2A6" w14:textId="06AB3759" w:rsidR="00436CCF" w:rsidRDefault="00436CCF" w:rsidP="00436CCF">
      <w:pPr>
        <w:pStyle w:val="Heading2"/>
      </w:pPr>
      <w:r w:rsidRPr="00436CCF">
        <w:t>According to the Daily Record, you are going to extend your use of Selecta DNA’s tagging spray to the North East Division:</w:t>
      </w:r>
    </w:p>
    <w:p w14:paraId="08E652AA" w14:textId="7B836D6C" w:rsidR="00436CCF" w:rsidRPr="00436CCF" w:rsidRDefault="00F3290D" w:rsidP="00436CCF">
      <w:pPr>
        <w:pStyle w:val="Heading2"/>
      </w:pPr>
      <w:hyperlink r:id="rId11" w:history="1">
        <w:r w:rsidR="00436CCF" w:rsidRPr="00436CCF">
          <w:rPr>
            <w:rStyle w:val="Hyperlink"/>
          </w:rPr>
          <w:t>Scots cops to use DNA tagging spray to crack down on joyriders - Daily Record</w:t>
        </w:r>
      </w:hyperlink>
    </w:p>
    <w:p w14:paraId="1E928AB9" w14:textId="77777777" w:rsidR="00436CCF" w:rsidRPr="00436CCF" w:rsidRDefault="00436CCF" w:rsidP="00436CCF">
      <w:pPr>
        <w:pStyle w:val="Heading2"/>
      </w:pPr>
      <w:r w:rsidRPr="00436CCF">
        <w:t>1.  Please provide information underpinning the decision to use the spray in the North East Division. Perhaps a report or minutes exists detailing the success of the spray elsewhere in Scotland.</w:t>
      </w:r>
    </w:p>
    <w:p w14:paraId="1B108002" w14:textId="75A21C55" w:rsidR="00436CCF" w:rsidRPr="00436CCF" w:rsidRDefault="00436CCF" w:rsidP="00436CCF">
      <w:pPr>
        <w:pStyle w:val="Heading2"/>
      </w:pPr>
      <w:r w:rsidRPr="00436CCF">
        <w:t>Chief Inspector Darren Bruce said:</w:t>
      </w:r>
      <w:r w:rsidR="0079563B">
        <w:t xml:space="preserve"> </w:t>
      </w:r>
      <w:r w:rsidRPr="00436CCF">
        <w:t>“Other areas of the country have seen great results in reductions of crime using SelectaDNA, which was first introduced in Edinburgh in 2018."</w:t>
      </w:r>
    </w:p>
    <w:p w14:paraId="660A7398" w14:textId="77777777" w:rsidR="00436CCF" w:rsidRDefault="00436CCF" w:rsidP="00436CCF">
      <w:pPr>
        <w:pStyle w:val="Heading2"/>
      </w:pPr>
      <w:r w:rsidRPr="00436CCF">
        <w:t>2.  Please provide information to support the Chief Inspector's claim.</w:t>
      </w:r>
    </w:p>
    <w:p w14:paraId="458BF59C" w14:textId="362704E9" w:rsidR="006C7A6C" w:rsidRDefault="006C7A6C" w:rsidP="006C7A6C">
      <w:pPr>
        <w:tabs>
          <w:tab w:val="left" w:pos="5400"/>
        </w:tabs>
      </w:pPr>
      <w:r w:rsidRPr="006C7A6C">
        <w:rPr>
          <w:rFonts w:eastAsiaTheme="majorEastAsia" w:cstheme="majorBidi"/>
          <w:bCs/>
          <w:color w:val="000000" w:themeColor="text1"/>
          <w:szCs w:val="26"/>
        </w:rPr>
        <w:t>In response to your request,</w:t>
      </w:r>
      <w:r>
        <w:rPr>
          <w:rFonts w:eastAsiaTheme="majorEastAsia" w:cstheme="majorBidi"/>
          <w:bCs/>
          <w:color w:val="000000" w:themeColor="text1"/>
          <w:szCs w:val="26"/>
        </w:rPr>
        <w:t xml:space="preserve"> </w:t>
      </w:r>
      <w:r>
        <w:t xml:space="preserve">any officer or member of staff could potentially hold information of relevance to your request. </w:t>
      </w:r>
    </w:p>
    <w:p w14:paraId="2F1D33C6" w14:textId="6001886A" w:rsidR="006C7A6C" w:rsidRDefault="005C5506" w:rsidP="00436CC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Furthermore, w</w:t>
      </w:r>
      <w:r w:rsidR="006C7A6C" w:rsidRPr="006C7A6C">
        <w:rPr>
          <w:rFonts w:eastAsiaTheme="majorEastAsia" w:cstheme="majorBidi"/>
          <w:bCs/>
          <w:color w:val="000000" w:themeColor="text1"/>
          <w:szCs w:val="26"/>
        </w:rPr>
        <w:t>e have no means by which all correspondence held can be searched in terms of subject matter.</w:t>
      </w:r>
    </w:p>
    <w:p w14:paraId="66ED0BFC" w14:textId="628B5902" w:rsidR="00436CCF" w:rsidRDefault="005C5506" w:rsidP="00436CC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To be of assistance </w:t>
      </w:r>
      <w:r w:rsidR="00396FCA">
        <w:rPr>
          <w:rFonts w:eastAsiaTheme="majorEastAsia" w:cstheme="majorBidi"/>
          <w:bCs/>
          <w:color w:val="000000" w:themeColor="text1"/>
          <w:szCs w:val="26"/>
        </w:rPr>
        <w:t>there is</w:t>
      </w:r>
      <w:r w:rsidR="00704B4B">
        <w:rPr>
          <w:rFonts w:eastAsiaTheme="majorEastAsia" w:cstheme="majorBidi"/>
          <w:bCs/>
          <w:color w:val="000000" w:themeColor="text1"/>
          <w:szCs w:val="26"/>
        </w:rPr>
        <w:t xml:space="preserve"> some general</w:t>
      </w:r>
      <w:r w:rsidR="00396FCA">
        <w:rPr>
          <w:rFonts w:eastAsiaTheme="majorEastAsia" w:cstheme="majorBidi"/>
          <w:bCs/>
          <w:color w:val="000000" w:themeColor="text1"/>
          <w:szCs w:val="26"/>
        </w:rPr>
        <w:t xml:space="preserve"> information </w:t>
      </w:r>
      <w:r w:rsidR="00704B4B">
        <w:rPr>
          <w:rFonts w:eastAsiaTheme="majorEastAsia" w:cstheme="majorBidi"/>
          <w:bCs/>
          <w:color w:val="000000" w:themeColor="text1"/>
          <w:szCs w:val="26"/>
        </w:rPr>
        <w:t>online relating to Police Scotland and the use of SelectaDNA.</w:t>
      </w:r>
    </w:p>
    <w:p w14:paraId="7C0339E8" w14:textId="25E9EE62" w:rsidR="00396FCA" w:rsidRPr="00B11A55" w:rsidRDefault="00F3290D" w:rsidP="00396FCA">
      <w:pPr>
        <w:tabs>
          <w:tab w:val="left" w:pos="5400"/>
        </w:tabs>
      </w:pPr>
      <w:hyperlink r:id="rId12" w:history="1">
        <w:r w:rsidR="0079563B">
          <w:rPr>
            <w:color w:val="0000FF"/>
            <w:u w:val="single"/>
          </w:rPr>
          <w:t>Police Scotland is extending its use of SelectaDNA’s tagging spray to the North East</w:t>
        </w:r>
      </w:hyperlink>
    </w:p>
    <w:p w14:paraId="0613DF09" w14:textId="3451BD9E" w:rsidR="00396FCA" w:rsidRPr="0079563B" w:rsidRDefault="00F3290D" w:rsidP="00436CCF">
      <w:pPr>
        <w:tabs>
          <w:tab w:val="left" w:pos="5400"/>
        </w:tabs>
      </w:pPr>
      <w:hyperlink r:id="rId13" w:history="1">
        <w:r w:rsidR="00396FCA" w:rsidRPr="007971A8">
          <w:rPr>
            <w:color w:val="0000FF"/>
            <w:u w:val="single"/>
          </w:rPr>
          <w:t>Police Scotland Roll-Out SelectaDNA Defence Sprays | SelectaDNA</w:t>
        </w:r>
      </w:hyperlink>
    </w:p>
    <w:p w14:paraId="576B6281" w14:textId="2729B9EE" w:rsidR="00396FCA" w:rsidRDefault="00DA0535" w:rsidP="00436CC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Some further information surrounding the use of SelectaDNA in Edinburgh Division which may be of interest to you is noted below.</w:t>
      </w:r>
    </w:p>
    <w:p w14:paraId="1086C0E6" w14:textId="77777777" w:rsidR="0079563B" w:rsidRDefault="00DA0535" w:rsidP="00DA0535">
      <w:pPr>
        <w:tabs>
          <w:tab w:val="left" w:pos="5400"/>
        </w:tabs>
        <w:rPr>
          <w:rFonts w:eastAsiaTheme="majorEastAsia" w:cstheme="majorBidi"/>
          <w:bCs/>
          <w:color w:val="000000" w:themeColor="text1"/>
          <w:szCs w:val="26"/>
        </w:rPr>
      </w:pPr>
      <w:r w:rsidRPr="00DA0535">
        <w:rPr>
          <w:rFonts w:eastAsiaTheme="majorEastAsia" w:cstheme="majorBidi"/>
          <w:bCs/>
          <w:color w:val="000000" w:themeColor="text1"/>
          <w:szCs w:val="26"/>
        </w:rPr>
        <w:t xml:space="preserve">In response to an increase in motorcycle thefts and related criminal and antisocial behaviour during 2017, Edinburgh Division re-launched Operation Soteria in January 2018.  </w:t>
      </w:r>
    </w:p>
    <w:p w14:paraId="473BA11D" w14:textId="1A6ADC01" w:rsidR="00DA0535" w:rsidRPr="00DA0535" w:rsidRDefault="00DA0535" w:rsidP="00DA0535">
      <w:pPr>
        <w:tabs>
          <w:tab w:val="left" w:pos="5400"/>
        </w:tabs>
        <w:rPr>
          <w:rFonts w:eastAsiaTheme="majorEastAsia" w:cstheme="majorBidi"/>
          <w:bCs/>
          <w:color w:val="000000" w:themeColor="text1"/>
          <w:szCs w:val="26"/>
        </w:rPr>
      </w:pPr>
      <w:r w:rsidRPr="00DA0535">
        <w:rPr>
          <w:rFonts w:eastAsiaTheme="majorEastAsia" w:cstheme="majorBidi"/>
          <w:bCs/>
          <w:color w:val="000000" w:themeColor="text1"/>
          <w:szCs w:val="26"/>
        </w:rPr>
        <w:lastRenderedPageBreak/>
        <w:t>Operation Soteria was launched under a Divisional Gold Command Structure/Strategy and focussed on four key areas</w:t>
      </w:r>
      <w:r>
        <w:rPr>
          <w:rFonts w:eastAsiaTheme="majorEastAsia" w:cstheme="majorBidi"/>
          <w:bCs/>
          <w:color w:val="000000" w:themeColor="text1"/>
          <w:szCs w:val="26"/>
        </w:rPr>
        <w:t>:</w:t>
      </w:r>
    </w:p>
    <w:p w14:paraId="6A78D7E5" w14:textId="77777777" w:rsidR="0079563B" w:rsidRDefault="00DA0535" w:rsidP="0079563B">
      <w:pPr>
        <w:pStyle w:val="ListParagraph"/>
        <w:numPr>
          <w:ilvl w:val="0"/>
          <w:numId w:val="4"/>
        </w:numPr>
        <w:tabs>
          <w:tab w:val="left" w:pos="5400"/>
        </w:tabs>
        <w:rPr>
          <w:rFonts w:eastAsiaTheme="majorEastAsia" w:cstheme="majorBidi"/>
          <w:bCs/>
          <w:color w:val="000000" w:themeColor="text1"/>
          <w:szCs w:val="26"/>
        </w:rPr>
      </w:pPr>
      <w:r w:rsidRPr="0079563B">
        <w:rPr>
          <w:rFonts w:eastAsiaTheme="majorEastAsia" w:cstheme="majorBidi"/>
          <w:bCs/>
          <w:color w:val="000000" w:themeColor="text1"/>
          <w:szCs w:val="26"/>
        </w:rPr>
        <w:t>Prevention</w:t>
      </w:r>
    </w:p>
    <w:p w14:paraId="209FF3B6" w14:textId="77777777" w:rsidR="0079563B" w:rsidRDefault="00DA0535" w:rsidP="0079563B">
      <w:pPr>
        <w:pStyle w:val="ListParagraph"/>
        <w:numPr>
          <w:ilvl w:val="0"/>
          <w:numId w:val="4"/>
        </w:numPr>
        <w:tabs>
          <w:tab w:val="left" w:pos="5400"/>
        </w:tabs>
        <w:rPr>
          <w:rFonts w:eastAsiaTheme="majorEastAsia" w:cstheme="majorBidi"/>
          <w:bCs/>
          <w:color w:val="000000" w:themeColor="text1"/>
          <w:szCs w:val="26"/>
        </w:rPr>
      </w:pPr>
      <w:r w:rsidRPr="0079563B">
        <w:rPr>
          <w:rFonts w:eastAsiaTheme="majorEastAsia" w:cstheme="majorBidi"/>
          <w:bCs/>
          <w:color w:val="000000" w:themeColor="text1"/>
          <w:szCs w:val="26"/>
        </w:rPr>
        <w:t>Operations</w:t>
      </w:r>
    </w:p>
    <w:p w14:paraId="2153DA4C" w14:textId="77777777" w:rsidR="0079563B" w:rsidRDefault="00DA0535" w:rsidP="0079563B">
      <w:pPr>
        <w:pStyle w:val="ListParagraph"/>
        <w:numPr>
          <w:ilvl w:val="0"/>
          <w:numId w:val="4"/>
        </w:numPr>
        <w:tabs>
          <w:tab w:val="left" w:pos="5400"/>
        </w:tabs>
        <w:rPr>
          <w:rFonts w:eastAsiaTheme="majorEastAsia" w:cstheme="majorBidi"/>
          <w:bCs/>
          <w:color w:val="000000" w:themeColor="text1"/>
          <w:szCs w:val="26"/>
        </w:rPr>
      </w:pPr>
      <w:r w:rsidRPr="0079563B">
        <w:rPr>
          <w:rFonts w:eastAsiaTheme="majorEastAsia" w:cstheme="majorBidi"/>
          <w:bCs/>
          <w:color w:val="000000" w:themeColor="text1"/>
          <w:szCs w:val="26"/>
        </w:rPr>
        <w:t>Investigation</w:t>
      </w:r>
    </w:p>
    <w:p w14:paraId="6CA81C51" w14:textId="722F72CB" w:rsidR="00DA0535" w:rsidRPr="0079563B" w:rsidRDefault="00DA0535" w:rsidP="0079563B">
      <w:pPr>
        <w:pStyle w:val="ListParagraph"/>
        <w:numPr>
          <w:ilvl w:val="0"/>
          <w:numId w:val="4"/>
        </w:numPr>
        <w:tabs>
          <w:tab w:val="left" w:pos="5400"/>
        </w:tabs>
        <w:rPr>
          <w:rFonts w:eastAsiaTheme="majorEastAsia" w:cstheme="majorBidi"/>
          <w:bCs/>
          <w:color w:val="000000" w:themeColor="text1"/>
          <w:szCs w:val="26"/>
        </w:rPr>
      </w:pPr>
      <w:r w:rsidRPr="0079563B">
        <w:rPr>
          <w:rFonts w:eastAsiaTheme="majorEastAsia" w:cstheme="majorBidi"/>
          <w:bCs/>
          <w:color w:val="000000" w:themeColor="text1"/>
          <w:szCs w:val="26"/>
        </w:rPr>
        <w:t>Intelligence</w:t>
      </w:r>
    </w:p>
    <w:p w14:paraId="7F1B9E4E" w14:textId="0FF200BF" w:rsidR="00DA0535" w:rsidRPr="00DA0535" w:rsidRDefault="00DA0535" w:rsidP="00DA0535">
      <w:pPr>
        <w:tabs>
          <w:tab w:val="left" w:pos="5400"/>
        </w:tabs>
        <w:rPr>
          <w:rFonts w:eastAsiaTheme="majorEastAsia" w:cstheme="majorBidi"/>
          <w:bCs/>
          <w:color w:val="000000" w:themeColor="text1"/>
          <w:szCs w:val="26"/>
        </w:rPr>
      </w:pPr>
      <w:r w:rsidRPr="00DA0535">
        <w:rPr>
          <w:rFonts w:eastAsiaTheme="majorEastAsia" w:cstheme="majorBidi"/>
          <w:bCs/>
          <w:color w:val="000000" w:themeColor="text1"/>
          <w:szCs w:val="26"/>
        </w:rPr>
        <w:t>This was designed to be a long-term commitment, acknowledging that bespoke solutions were required across the city to an issue which was causing significant community concern.  The overall intention was to maximise public safety through reducing the number of motorcycle thefts and subsequent ASB calls.</w:t>
      </w:r>
    </w:p>
    <w:p w14:paraId="5CBB8DAB" w14:textId="77777777" w:rsidR="005B69EA" w:rsidRDefault="00DA0535" w:rsidP="00DA0535">
      <w:pPr>
        <w:tabs>
          <w:tab w:val="left" w:pos="5400"/>
        </w:tabs>
        <w:rPr>
          <w:rFonts w:eastAsiaTheme="majorEastAsia" w:cstheme="majorBidi"/>
          <w:bCs/>
          <w:color w:val="000000" w:themeColor="text1"/>
          <w:szCs w:val="26"/>
        </w:rPr>
      </w:pPr>
      <w:r w:rsidRPr="00DA0535">
        <w:rPr>
          <w:rFonts w:eastAsiaTheme="majorEastAsia" w:cstheme="majorBidi"/>
          <w:bCs/>
          <w:color w:val="000000" w:themeColor="text1"/>
          <w:szCs w:val="26"/>
        </w:rPr>
        <w:t>One aspect of the wider prevention work saw the introduction of SelectaDNA tagging spray as a new tactical option for police officers, assisting prevention and detection of motorcycle thefts and associated crime</w:t>
      </w:r>
      <w:r w:rsidR="008F2A89">
        <w:rPr>
          <w:rFonts w:eastAsiaTheme="majorEastAsia" w:cstheme="majorBidi"/>
          <w:bCs/>
          <w:color w:val="000000" w:themeColor="text1"/>
          <w:szCs w:val="26"/>
        </w:rPr>
        <w:t xml:space="preserve">.  </w:t>
      </w:r>
      <w:r w:rsidRPr="00DA0535">
        <w:rPr>
          <w:rFonts w:eastAsiaTheme="majorEastAsia" w:cstheme="majorBidi"/>
          <w:bCs/>
          <w:color w:val="000000" w:themeColor="text1"/>
          <w:szCs w:val="26"/>
        </w:rPr>
        <w:t xml:space="preserve">The roll-out of SelectaDNA spray in Edinburgh Division was subject of an extensive media launch to promote the spray's capabilities to the wider public.  </w:t>
      </w:r>
    </w:p>
    <w:p w14:paraId="1D66CDAC" w14:textId="77777777" w:rsidR="0079563B" w:rsidRDefault="0079563B" w:rsidP="0079563B">
      <w:pPr>
        <w:tabs>
          <w:tab w:val="left" w:pos="5400"/>
        </w:tabs>
        <w:rPr>
          <w:rFonts w:eastAsiaTheme="majorEastAsia" w:cstheme="majorBidi"/>
          <w:bCs/>
          <w:color w:val="000000" w:themeColor="text1"/>
          <w:szCs w:val="26"/>
        </w:rPr>
      </w:pPr>
      <w:r w:rsidRPr="008F2A89">
        <w:rPr>
          <w:rFonts w:eastAsiaTheme="majorEastAsia" w:cstheme="majorBidi"/>
          <w:bCs/>
          <w:color w:val="000000" w:themeColor="text1"/>
          <w:szCs w:val="26"/>
        </w:rPr>
        <w:t>Edinburgh Division, still have SelectaDNA tagging spray for use as an available tactic to prevent and detect motorcycle crime in Edinburgh.</w:t>
      </w:r>
    </w:p>
    <w:p w14:paraId="42939D0F" w14:textId="0FFC4A50" w:rsidR="00DA0535" w:rsidRDefault="00DA0535" w:rsidP="00DA0535">
      <w:pPr>
        <w:tabs>
          <w:tab w:val="left" w:pos="5400"/>
        </w:tabs>
        <w:rPr>
          <w:rFonts w:eastAsiaTheme="majorEastAsia" w:cstheme="majorBidi"/>
          <w:bCs/>
          <w:color w:val="000000" w:themeColor="text1"/>
          <w:szCs w:val="26"/>
        </w:rPr>
      </w:pPr>
      <w:r w:rsidRPr="00DA0535">
        <w:rPr>
          <w:rFonts w:eastAsiaTheme="majorEastAsia" w:cstheme="majorBidi"/>
          <w:bCs/>
          <w:color w:val="000000" w:themeColor="text1"/>
          <w:szCs w:val="26"/>
        </w:rPr>
        <w:t xml:space="preserve">The following data is reflective of the four keys areas of Operation Soteria in 2018:  </w:t>
      </w:r>
    </w:p>
    <w:tbl>
      <w:tblPr>
        <w:tblStyle w:val="TableGrid"/>
        <w:tblW w:w="9628" w:type="dxa"/>
        <w:tblLook w:val="04A0" w:firstRow="1" w:lastRow="0" w:firstColumn="1" w:lastColumn="0" w:noHBand="0" w:noVBand="1"/>
        <w:tblCaption w:val="Theft of motorcycles &amp; Motorcycle related ASB Calls"/>
        <w:tblDescription w:val="Theft of motorcycles &amp; Motorcycle related ASB Calls 01/04/17 - 31/07/17 &amp; 01/04/18 - 31/07/2018 in Edinburgh area"/>
      </w:tblPr>
      <w:tblGrid>
        <w:gridCol w:w="3397"/>
        <w:gridCol w:w="1843"/>
        <w:gridCol w:w="1843"/>
        <w:gridCol w:w="2545"/>
      </w:tblGrid>
      <w:tr w:rsidR="008F2A89" w:rsidRPr="00557306" w14:paraId="050C702D" w14:textId="4F470D88" w:rsidTr="0079563B">
        <w:trPr>
          <w:tblHeader/>
        </w:trPr>
        <w:tc>
          <w:tcPr>
            <w:tcW w:w="3397" w:type="dxa"/>
            <w:shd w:val="clear" w:color="auto" w:fill="D9D9D9" w:themeFill="background1" w:themeFillShade="D9"/>
          </w:tcPr>
          <w:p w14:paraId="6B5AC6A6" w14:textId="7C7BF9FC" w:rsidR="008F2A89" w:rsidRPr="00557306" w:rsidRDefault="008F2A89" w:rsidP="00F534A4">
            <w:pPr>
              <w:spacing w:line="276" w:lineRule="auto"/>
              <w:rPr>
                <w:b/>
              </w:rPr>
            </w:pPr>
          </w:p>
        </w:tc>
        <w:tc>
          <w:tcPr>
            <w:tcW w:w="1843" w:type="dxa"/>
            <w:shd w:val="clear" w:color="auto" w:fill="D9D9D9" w:themeFill="background1" w:themeFillShade="D9"/>
          </w:tcPr>
          <w:p w14:paraId="1483AFB7" w14:textId="58A8CDD5" w:rsidR="008F2A89" w:rsidRPr="00557306" w:rsidRDefault="008F2A89" w:rsidP="008F2A89">
            <w:pPr>
              <w:spacing w:line="276" w:lineRule="auto"/>
              <w:jc w:val="center"/>
              <w:rPr>
                <w:b/>
              </w:rPr>
            </w:pPr>
            <w:r>
              <w:rPr>
                <w:b/>
              </w:rPr>
              <w:t>01/04</w:t>
            </w:r>
            <w:r w:rsidR="0079563B">
              <w:rPr>
                <w:b/>
              </w:rPr>
              <w:t xml:space="preserve"> - 31/07</w:t>
            </w:r>
            <w:r w:rsidR="0079563B">
              <w:rPr>
                <w:b/>
              </w:rPr>
              <w:br/>
            </w:r>
            <w:r>
              <w:rPr>
                <w:b/>
              </w:rPr>
              <w:t>2017</w:t>
            </w:r>
          </w:p>
        </w:tc>
        <w:tc>
          <w:tcPr>
            <w:tcW w:w="1843" w:type="dxa"/>
            <w:shd w:val="clear" w:color="auto" w:fill="D9D9D9" w:themeFill="background1" w:themeFillShade="D9"/>
          </w:tcPr>
          <w:p w14:paraId="1AF8B80E" w14:textId="3B8CC4E2" w:rsidR="008F2A89" w:rsidRPr="00557306" w:rsidRDefault="008F2A89" w:rsidP="0079563B">
            <w:pPr>
              <w:spacing w:line="276" w:lineRule="auto"/>
              <w:jc w:val="center"/>
              <w:rPr>
                <w:b/>
              </w:rPr>
            </w:pPr>
            <w:r>
              <w:rPr>
                <w:b/>
              </w:rPr>
              <w:t>01/04</w:t>
            </w:r>
            <w:r w:rsidR="0079563B">
              <w:rPr>
                <w:b/>
              </w:rPr>
              <w:t xml:space="preserve"> - </w:t>
            </w:r>
            <w:r>
              <w:rPr>
                <w:b/>
              </w:rPr>
              <w:t>31/07</w:t>
            </w:r>
            <w:r w:rsidR="0079563B">
              <w:rPr>
                <w:b/>
              </w:rPr>
              <w:br/>
            </w:r>
            <w:r>
              <w:rPr>
                <w:b/>
              </w:rPr>
              <w:t>2018</w:t>
            </w:r>
          </w:p>
        </w:tc>
        <w:tc>
          <w:tcPr>
            <w:tcW w:w="2545" w:type="dxa"/>
            <w:shd w:val="clear" w:color="auto" w:fill="D9D9D9" w:themeFill="background1" w:themeFillShade="D9"/>
          </w:tcPr>
          <w:p w14:paraId="73DF01BB" w14:textId="59192E11" w:rsidR="008F2A89" w:rsidRDefault="008F2A89" w:rsidP="008F2A89">
            <w:pPr>
              <w:spacing w:line="276" w:lineRule="auto"/>
              <w:jc w:val="center"/>
              <w:rPr>
                <w:b/>
              </w:rPr>
            </w:pPr>
            <w:r>
              <w:rPr>
                <w:b/>
              </w:rPr>
              <w:t>Difference %</w:t>
            </w:r>
          </w:p>
        </w:tc>
      </w:tr>
      <w:tr w:rsidR="008F2A89" w14:paraId="7F787EB4" w14:textId="4D524F48" w:rsidTr="0079563B">
        <w:tc>
          <w:tcPr>
            <w:tcW w:w="3397" w:type="dxa"/>
          </w:tcPr>
          <w:p w14:paraId="493830CF" w14:textId="2BC3B233" w:rsidR="008F2A89" w:rsidRDefault="008F2A89" w:rsidP="00F534A4">
            <w:pPr>
              <w:tabs>
                <w:tab w:val="left" w:pos="5400"/>
              </w:tabs>
              <w:spacing w:line="276" w:lineRule="auto"/>
            </w:pPr>
            <w:r>
              <w:t>Theft of Motorcycles</w:t>
            </w:r>
          </w:p>
        </w:tc>
        <w:tc>
          <w:tcPr>
            <w:tcW w:w="1843" w:type="dxa"/>
          </w:tcPr>
          <w:p w14:paraId="0BB55376" w14:textId="04A49E1C" w:rsidR="008F2A89" w:rsidRDefault="008F2A89" w:rsidP="008F2A89">
            <w:pPr>
              <w:tabs>
                <w:tab w:val="left" w:pos="5400"/>
              </w:tabs>
              <w:spacing w:line="276" w:lineRule="auto"/>
              <w:jc w:val="center"/>
            </w:pPr>
            <w:r>
              <w:t>387</w:t>
            </w:r>
          </w:p>
        </w:tc>
        <w:tc>
          <w:tcPr>
            <w:tcW w:w="1843" w:type="dxa"/>
          </w:tcPr>
          <w:p w14:paraId="464F9CAD" w14:textId="0F5DB942" w:rsidR="008F2A89" w:rsidRDefault="008F2A89" w:rsidP="008F2A89">
            <w:pPr>
              <w:tabs>
                <w:tab w:val="left" w:pos="5400"/>
              </w:tabs>
              <w:spacing w:line="276" w:lineRule="auto"/>
              <w:jc w:val="center"/>
            </w:pPr>
            <w:r>
              <w:t>154</w:t>
            </w:r>
          </w:p>
        </w:tc>
        <w:tc>
          <w:tcPr>
            <w:tcW w:w="2545" w:type="dxa"/>
          </w:tcPr>
          <w:p w14:paraId="69B849CE" w14:textId="2B84C1D5" w:rsidR="008F2A89" w:rsidRDefault="008F2A89" w:rsidP="008F2A89">
            <w:pPr>
              <w:pStyle w:val="ListParagraph"/>
              <w:tabs>
                <w:tab w:val="left" w:pos="5400"/>
              </w:tabs>
            </w:pPr>
            <w:r>
              <w:t>-60.2%</w:t>
            </w:r>
          </w:p>
        </w:tc>
      </w:tr>
      <w:tr w:rsidR="008F2A89" w14:paraId="2745A3FC" w14:textId="5DF45D12" w:rsidTr="0079563B">
        <w:tc>
          <w:tcPr>
            <w:tcW w:w="3397" w:type="dxa"/>
          </w:tcPr>
          <w:p w14:paraId="32050F48" w14:textId="4761E119" w:rsidR="008F2A89" w:rsidRDefault="008F2A89" w:rsidP="00F534A4">
            <w:pPr>
              <w:tabs>
                <w:tab w:val="left" w:pos="5400"/>
              </w:tabs>
              <w:spacing w:line="276" w:lineRule="auto"/>
            </w:pPr>
            <w:r>
              <w:t>Motorcycle-related ASB calls</w:t>
            </w:r>
          </w:p>
        </w:tc>
        <w:tc>
          <w:tcPr>
            <w:tcW w:w="1843" w:type="dxa"/>
          </w:tcPr>
          <w:p w14:paraId="0727FFC5" w14:textId="4D4EBC48" w:rsidR="008F2A89" w:rsidRDefault="008F2A89" w:rsidP="008F2A89">
            <w:pPr>
              <w:tabs>
                <w:tab w:val="left" w:pos="5400"/>
              </w:tabs>
              <w:spacing w:line="276" w:lineRule="auto"/>
              <w:jc w:val="center"/>
            </w:pPr>
            <w:r>
              <w:t>498</w:t>
            </w:r>
          </w:p>
        </w:tc>
        <w:tc>
          <w:tcPr>
            <w:tcW w:w="1843" w:type="dxa"/>
          </w:tcPr>
          <w:p w14:paraId="248BEE67" w14:textId="4F1F7172" w:rsidR="008F2A89" w:rsidRDefault="008F2A89" w:rsidP="008F2A89">
            <w:pPr>
              <w:tabs>
                <w:tab w:val="left" w:pos="5400"/>
              </w:tabs>
              <w:spacing w:line="276" w:lineRule="auto"/>
              <w:jc w:val="center"/>
            </w:pPr>
            <w:r>
              <w:t>292</w:t>
            </w:r>
          </w:p>
        </w:tc>
        <w:tc>
          <w:tcPr>
            <w:tcW w:w="2545" w:type="dxa"/>
          </w:tcPr>
          <w:p w14:paraId="02A35156" w14:textId="3E5B3975" w:rsidR="008F2A89" w:rsidRDefault="008F2A89" w:rsidP="008F2A89">
            <w:pPr>
              <w:tabs>
                <w:tab w:val="left" w:pos="5400"/>
              </w:tabs>
              <w:spacing w:line="276" w:lineRule="auto"/>
              <w:jc w:val="center"/>
            </w:pPr>
            <w:r>
              <w:t>-41.4%</w:t>
            </w:r>
          </w:p>
        </w:tc>
      </w:tr>
    </w:tbl>
    <w:p w14:paraId="49EB0B90" w14:textId="77777777" w:rsidR="008F2A89" w:rsidRDefault="008F2A89" w:rsidP="00436CCF">
      <w:pPr>
        <w:tabs>
          <w:tab w:val="left" w:pos="5400"/>
        </w:tabs>
        <w:rPr>
          <w:rFonts w:eastAsiaTheme="majorEastAsia" w:cstheme="majorBidi"/>
          <w:bCs/>
          <w:color w:val="000000" w:themeColor="text1"/>
          <w:szCs w:val="26"/>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129C8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915B7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CEFC0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E999E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5A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F7F663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5A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17CDA5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5A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9A7"/>
    <w:multiLevelType w:val="hybridMultilevel"/>
    <w:tmpl w:val="F9C6D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04181F"/>
    <w:multiLevelType w:val="hybridMultilevel"/>
    <w:tmpl w:val="1B948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330E5"/>
    <w:multiLevelType w:val="hybridMultilevel"/>
    <w:tmpl w:val="717C3DF0"/>
    <w:lvl w:ilvl="0" w:tplc="4152545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665788661">
    <w:abstractNumId w:val="2"/>
  </w:num>
  <w:num w:numId="3" w16cid:durableId="1067731505">
    <w:abstractNumId w:val="0"/>
  </w:num>
  <w:num w:numId="4" w16cid:durableId="1978221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442B"/>
    <w:rsid w:val="000E2F19"/>
    <w:rsid w:val="000E6526"/>
    <w:rsid w:val="000E65D2"/>
    <w:rsid w:val="00141533"/>
    <w:rsid w:val="00167528"/>
    <w:rsid w:val="00195CC4"/>
    <w:rsid w:val="00207326"/>
    <w:rsid w:val="00253DF6"/>
    <w:rsid w:val="00255F1E"/>
    <w:rsid w:val="0036503B"/>
    <w:rsid w:val="00396FCA"/>
    <w:rsid w:val="003D6D03"/>
    <w:rsid w:val="003E12CA"/>
    <w:rsid w:val="003F24A0"/>
    <w:rsid w:val="004010DC"/>
    <w:rsid w:val="004341F0"/>
    <w:rsid w:val="00436CCF"/>
    <w:rsid w:val="00456324"/>
    <w:rsid w:val="00475460"/>
    <w:rsid w:val="00490317"/>
    <w:rsid w:val="00491644"/>
    <w:rsid w:val="00496A08"/>
    <w:rsid w:val="004E1605"/>
    <w:rsid w:val="004F653C"/>
    <w:rsid w:val="00540A52"/>
    <w:rsid w:val="00557306"/>
    <w:rsid w:val="005B69EA"/>
    <w:rsid w:val="005C5506"/>
    <w:rsid w:val="00613283"/>
    <w:rsid w:val="00645CFA"/>
    <w:rsid w:val="006C7A6C"/>
    <w:rsid w:val="006D5799"/>
    <w:rsid w:val="00704B4B"/>
    <w:rsid w:val="00750D83"/>
    <w:rsid w:val="00785DBC"/>
    <w:rsid w:val="00793DD5"/>
    <w:rsid w:val="0079563B"/>
    <w:rsid w:val="007971A8"/>
    <w:rsid w:val="007D55F6"/>
    <w:rsid w:val="007F490F"/>
    <w:rsid w:val="0086779C"/>
    <w:rsid w:val="00874BFD"/>
    <w:rsid w:val="008964EF"/>
    <w:rsid w:val="008F2A89"/>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DA0535"/>
    <w:rsid w:val="00DA25F4"/>
    <w:rsid w:val="00E55D79"/>
    <w:rsid w:val="00EE2373"/>
    <w:rsid w:val="00EF4761"/>
    <w:rsid w:val="00F12478"/>
    <w:rsid w:val="00F21D44"/>
    <w:rsid w:val="00F3290D"/>
    <w:rsid w:val="00F745A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436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lectadna.co.uk/news/police-scotland-roll-out-selectadna-defence-spray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otland.police.uk/what-s-happening/news/2024/march/north-east-division-officers-to-use-selectadna/"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ilyrecord.co.uk/news/scottish-news/scots-cops-use-dna-tagging-3238045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647</Words>
  <Characters>3692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2024-04-12T09:56:00Z</dcterms:created>
  <dcterms:modified xsi:type="dcterms:W3CDTF">2024-04-18T13:09:00Z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