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32D3D1E5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030AE3">
              <w:t>5</w:t>
            </w:r>
            <w:r>
              <w:t>-</w:t>
            </w:r>
            <w:r w:rsidR="00030AE3">
              <w:t>0181</w:t>
            </w:r>
          </w:p>
          <w:p w14:paraId="34BDABA6" w14:textId="5500FA63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2E28A7">
              <w:t>11</w:t>
            </w:r>
            <w:r w:rsidR="006D5799">
              <w:t xml:space="preserve"> </w:t>
            </w:r>
            <w:r w:rsidR="00F727A1">
              <w:t>February</w:t>
            </w:r>
            <w:r>
              <w:t xml:space="preserve"> 202</w:t>
            </w:r>
            <w:r w:rsidR="00030AE3">
              <w:t>5</w:t>
            </w:r>
          </w:p>
        </w:tc>
      </w:tr>
    </w:tbl>
    <w:p w14:paraId="4C5CCAA5" w14:textId="225FFC2A" w:rsidR="00030AE3" w:rsidRDefault="00030AE3" w:rsidP="0036503B">
      <w:r w:rsidRPr="00030AE3">
        <w:t>Your original correspondence has been split into several individual requests due to wide scope and variety of subject matter therein.  The remainder of your request will be answered separately.</w:t>
      </w:r>
    </w:p>
    <w:p w14:paraId="34BDABA8" w14:textId="6F312B73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C2DE05C" w14:textId="77777777" w:rsidR="00030AE3" w:rsidRPr="00030AE3" w:rsidRDefault="00030AE3" w:rsidP="00030AE3">
      <w:pPr>
        <w:pStyle w:val="Heading2"/>
      </w:pPr>
      <w:r w:rsidRPr="00030AE3">
        <w:t>8. General Administration and Disclosure</w:t>
      </w:r>
    </w:p>
    <w:p w14:paraId="07052728" w14:textId="77777777" w:rsidR="00030AE3" w:rsidRPr="00030AE3" w:rsidRDefault="00030AE3" w:rsidP="00030AE3">
      <w:pPr>
        <w:pStyle w:val="Heading2"/>
      </w:pPr>
      <w:r w:rsidRPr="00030AE3">
        <w:t>1. Document Retention and Disclosure Policies</w:t>
      </w:r>
    </w:p>
    <w:p w14:paraId="406288F7" w14:textId="55C89804" w:rsidR="00030AE3" w:rsidRPr="00030AE3" w:rsidRDefault="00030AE3" w:rsidP="00030AE3">
      <w:pPr>
        <w:pStyle w:val="Heading2"/>
      </w:pPr>
      <w:r w:rsidRPr="00030AE3">
        <w:t>Copies or summaries of document retention policies relevant to operational assessments, corruption and fraud investigations, and sexual offence allegations.</w:t>
      </w:r>
    </w:p>
    <w:p w14:paraId="1F2D474C" w14:textId="4A87799D" w:rsidR="00030AE3" w:rsidRPr="00030AE3" w:rsidRDefault="00030AE3" w:rsidP="00030AE3">
      <w:pPr>
        <w:pStyle w:val="Heading2"/>
      </w:pPr>
      <w:r w:rsidRPr="00030AE3">
        <w:t xml:space="preserve">Any guidelines on handling sensitive or classified materials relating to </w:t>
      </w:r>
    </w:p>
    <w:p w14:paraId="2E0D5BE7" w14:textId="77777777" w:rsidR="00030AE3" w:rsidRDefault="00030AE3" w:rsidP="00030AE3">
      <w:pPr>
        <w:pStyle w:val="Heading2"/>
      </w:pPr>
      <w:r w:rsidRPr="00030AE3">
        <w:t>misconduct or corruption allegations.</w:t>
      </w:r>
    </w:p>
    <w:p w14:paraId="75E07E4C" w14:textId="77777777" w:rsidR="00030AE3" w:rsidRDefault="00030AE3" w:rsidP="00030AE3">
      <w:pPr>
        <w:tabs>
          <w:tab w:val="left" w:pos="5400"/>
        </w:tabs>
      </w:pPr>
      <w:r>
        <w:t>The information sought is held by Police Scotland, but I am refusing to provide it in terms of section 16(1) of the Act on the basis that the section 25(1) exemption applies:</w:t>
      </w:r>
    </w:p>
    <w:p w14:paraId="405A2F5B" w14:textId="77777777" w:rsidR="00030AE3" w:rsidRDefault="00030AE3" w:rsidP="00030AE3">
      <w:pPr>
        <w:tabs>
          <w:tab w:val="left" w:pos="5400"/>
        </w:tabs>
      </w:pPr>
      <w:r>
        <w:t>“Information which the applicant can reasonably obtain other than by requesting it […] is exempt information”.</w:t>
      </w:r>
    </w:p>
    <w:p w14:paraId="5ED798BD" w14:textId="11DBD1D0" w:rsidR="00030AE3" w:rsidRDefault="00030AE3" w:rsidP="00030AE3">
      <w:pPr>
        <w:tabs>
          <w:tab w:val="left" w:pos="5400"/>
        </w:tabs>
      </w:pPr>
      <w:r>
        <w:t>The information sought is publicly available</w:t>
      </w:r>
      <w:r w:rsidR="00487512">
        <w:t xml:space="preserve"> at the following links</w:t>
      </w:r>
      <w:r>
        <w:t>:</w:t>
      </w:r>
    </w:p>
    <w:p w14:paraId="64AEF81E" w14:textId="53559E48" w:rsidR="008C6E47" w:rsidRDefault="008C6E47" w:rsidP="00030AE3">
      <w:pPr>
        <w:tabs>
          <w:tab w:val="left" w:pos="5400"/>
        </w:tabs>
      </w:pPr>
      <w:hyperlink r:id="rId11" w:history="1">
        <w:r w:rsidRPr="008C6E47">
          <w:rPr>
            <w:color w:val="0000FF"/>
            <w:u w:val="single"/>
          </w:rPr>
          <w:t>Data Protection SOP</w:t>
        </w:r>
      </w:hyperlink>
    </w:p>
    <w:p w14:paraId="34BDABB8" w14:textId="1BB00621" w:rsidR="00255F1E" w:rsidRPr="00B11A55" w:rsidRDefault="00487512" w:rsidP="00793DD5">
      <w:pPr>
        <w:tabs>
          <w:tab w:val="left" w:pos="5400"/>
        </w:tabs>
      </w:pPr>
      <w:hyperlink r:id="rId12" w:history="1">
        <w:r w:rsidRPr="00487512">
          <w:rPr>
            <w:color w:val="0000FF"/>
            <w:u w:val="single"/>
          </w:rPr>
          <w:t>Record Retention SOP</w:t>
        </w:r>
      </w:hyperlink>
    </w:p>
    <w:p w14:paraId="34BDABBD" w14:textId="36A7C577" w:rsidR="00BF6B81" w:rsidRPr="00B11A55" w:rsidRDefault="00487512" w:rsidP="00793DD5">
      <w:pPr>
        <w:tabs>
          <w:tab w:val="left" w:pos="5400"/>
        </w:tabs>
      </w:pPr>
      <w:hyperlink r:id="rId13" w:history="1">
        <w:r w:rsidRPr="00487512">
          <w:rPr>
            <w:color w:val="0000FF"/>
            <w:u w:val="single"/>
          </w:rPr>
          <w:t>Information Security SOP</w:t>
        </w:r>
      </w:hyperlink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5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6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7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2229FED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265E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52A122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265E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05D23BB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265E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5EE6A92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265E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223FAC02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265E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5D52CF7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265E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30AE3"/>
    <w:rsid w:val="00090F3B"/>
    <w:rsid w:val="000C316A"/>
    <w:rsid w:val="000E2F19"/>
    <w:rsid w:val="000E6526"/>
    <w:rsid w:val="00141533"/>
    <w:rsid w:val="00143A6D"/>
    <w:rsid w:val="001576DD"/>
    <w:rsid w:val="00167528"/>
    <w:rsid w:val="00195CC4"/>
    <w:rsid w:val="00201727"/>
    <w:rsid w:val="00207326"/>
    <w:rsid w:val="00253DF6"/>
    <w:rsid w:val="00255F1E"/>
    <w:rsid w:val="002B7114"/>
    <w:rsid w:val="002E28A7"/>
    <w:rsid w:val="00332319"/>
    <w:rsid w:val="0036503B"/>
    <w:rsid w:val="003D6D03"/>
    <w:rsid w:val="003E12CA"/>
    <w:rsid w:val="004010DC"/>
    <w:rsid w:val="004341F0"/>
    <w:rsid w:val="00456324"/>
    <w:rsid w:val="00464084"/>
    <w:rsid w:val="00475460"/>
    <w:rsid w:val="00487512"/>
    <w:rsid w:val="00490317"/>
    <w:rsid w:val="00491644"/>
    <w:rsid w:val="00496A08"/>
    <w:rsid w:val="004E1605"/>
    <w:rsid w:val="004F653C"/>
    <w:rsid w:val="00540A52"/>
    <w:rsid w:val="00557306"/>
    <w:rsid w:val="005C55A7"/>
    <w:rsid w:val="006058D2"/>
    <w:rsid w:val="00640CDE"/>
    <w:rsid w:val="00645CFA"/>
    <w:rsid w:val="00657A5E"/>
    <w:rsid w:val="006D5799"/>
    <w:rsid w:val="00743BB0"/>
    <w:rsid w:val="00750D83"/>
    <w:rsid w:val="00752ED6"/>
    <w:rsid w:val="00785DBC"/>
    <w:rsid w:val="00793DD5"/>
    <w:rsid w:val="007D55F6"/>
    <w:rsid w:val="007F490F"/>
    <w:rsid w:val="0080345C"/>
    <w:rsid w:val="0086779C"/>
    <w:rsid w:val="00874BFD"/>
    <w:rsid w:val="008964EF"/>
    <w:rsid w:val="008C6E47"/>
    <w:rsid w:val="00915E01"/>
    <w:rsid w:val="009631A4"/>
    <w:rsid w:val="00977296"/>
    <w:rsid w:val="009C128B"/>
    <w:rsid w:val="009E2050"/>
    <w:rsid w:val="00A061E3"/>
    <w:rsid w:val="00A25E93"/>
    <w:rsid w:val="00A320FF"/>
    <w:rsid w:val="00A70AC0"/>
    <w:rsid w:val="00A84EA9"/>
    <w:rsid w:val="00AC443C"/>
    <w:rsid w:val="00AE741E"/>
    <w:rsid w:val="00B11A55"/>
    <w:rsid w:val="00B17211"/>
    <w:rsid w:val="00B26F93"/>
    <w:rsid w:val="00B461B2"/>
    <w:rsid w:val="00B654B6"/>
    <w:rsid w:val="00B71B3C"/>
    <w:rsid w:val="00B83527"/>
    <w:rsid w:val="00BC1347"/>
    <w:rsid w:val="00BC389E"/>
    <w:rsid w:val="00BE1888"/>
    <w:rsid w:val="00BE5BE4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65E6"/>
    <w:rsid w:val="00D27DC5"/>
    <w:rsid w:val="00D44B13"/>
    <w:rsid w:val="00D47E36"/>
    <w:rsid w:val="00D7784F"/>
    <w:rsid w:val="00E55D79"/>
    <w:rsid w:val="00EE2373"/>
    <w:rsid w:val="00EF4761"/>
    <w:rsid w:val="00EF6523"/>
    <w:rsid w:val="00F21D44"/>
    <w:rsid w:val="00F727A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scotland.police.uk/spa-media/3hxolb3p/information-security-sop.pdf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hyperlink" Target="https://www.scotland.police.uk/spa-media/nhobty5i/record-retention-sop.docx" TargetMode="External"/><Relationship Id="rId17" Type="http://schemas.openxmlformats.org/officeDocument/2006/relationships/hyperlink" Target="http://www.scotland.police.uk/access-to-information/freedom-of-information/disclosure-log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enquiries@itspublicknowledge.info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spa-media/h5cnsyl5/data-protection-sop.docx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://www.itspublicknowledge.info/Appeal" TargetMode="External"/><Relationship Id="rId23" Type="http://schemas.openxmlformats.org/officeDocument/2006/relationships/footer" Target="footer3.xml"/><Relationship Id="rId10" Type="http://schemas.openxmlformats.org/officeDocument/2006/relationships/image" Target="media/image1.png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foi@scotland.police.uk" TargetMode="External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390</Words>
  <Characters>2224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2025-01-17T13:44:00Z</dcterms:created>
  <dcterms:modified xsi:type="dcterms:W3CDTF">2025-02-11T15:21:00Z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