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CA1E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44592">
              <w:t>2404</w:t>
            </w:r>
          </w:p>
          <w:p w14:paraId="34BDABA6" w14:textId="041A59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4592">
              <w:t>26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B9FB80" w14:textId="1DAF34A8" w:rsidR="00D44592" w:rsidRPr="00D44592" w:rsidRDefault="00D44592" w:rsidP="00D44592">
      <w:pPr>
        <w:pStyle w:val="Heading2"/>
        <w:rPr>
          <w:rFonts w:eastAsia="Times New Roman"/>
        </w:rPr>
      </w:pPr>
      <w:r>
        <w:rPr>
          <w:rFonts w:eastAsia="Times New Roman"/>
        </w:rPr>
        <w:t>How many trained Dog Legislation Officers did the force have in each year 2021, 2022 and 2023?</w:t>
      </w:r>
    </w:p>
    <w:p w14:paraId="76F22BF2" w14:textId="77777777" w:rsidR="00D44592" w:rsidRDefault="00D44592" w:rsidP="00D44592">
      <w:pPr>
        <w:pStyle w:val="Heading2"/>
        <w:rPr>
          <w:rFonts w:eastAsia="Times New Roman"/>
        </w:rPr>
      </w:pPr>
      <w:r>
        <w:rPr>
          <w:rFonts w:eastAsia="Times New Roman"/>
        </w:rPr>
        <w:t>How many trained Dog Legislation Officers does the force currently have?</w:t>
      </w:r>
    </w:p>
    <w:p w14:paraId="34BDABBD" w14:textId="1E99A4E9" w:rsidR="00BF6B81" w:rsidRDefault="00D4459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Police Scotland does not have any dog legislation officers therefore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D4B43A6" w14:textId="77777777" w:rsidR="00D44592" w:rsidRPr="00D44592" w:rsidRDefault="00D4459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F4CE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7E6F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179D2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A87AE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E7FA2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5A5B1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5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511E"/>
    <w:multiLevelType w:val="hybridMultilevel"/>
    <w:tmpl w:val="2410E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8194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1DB1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592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2024-09-26T06:49:00Z</dcterms:created>
  <dcterms:modified xsi:type="dcterms:W3CDTF">2024-09-26T06:56:00Z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