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800ACC" w:rsidR="00B17211" w:rsidRPr="00B17211" w:rsidRDefault="00B17211" w:rsidP="007F490F">
            <w:r w:rsidRPr="007F490F">
              <w:rPr>
                <w:rStyle w:val="Heading2Char"/>
              </w:rPr>
              <w:t>Our reference:</w:t>
            </w:r>
            <w:r>
              <w:t xml:space="preserve">  FOI 2</w:t>
            </w:r>
            <w:r w:rsidR="00EF0FBB">
              <w:t>5</w:t>
            </w:r>
            <w:r>
              <w:t>-</w:t>
            </w:r>
            <w:r w:rsidR="00260941">
              <w:t>0064</w:t>
            </w:r>
          </w:p>
          <w:p w14:paraId="34BDABA6" w14:textId="3B7E188F" w:rsidR="00B17211" w:rsidRDefault="00456324" w:rsidP="00EE2373">
            <w:r w:rsidRPr="007F490F">
              <w:rPr>
                <w:rStyle w:val="Heading2Char"/>
              </w:rPr>
              <w:t>Respon</w:t>
            </w:r>
            <w:r w:rsidR="007D55F6">
              <w:rPr>
                <w:rStyle w:val="Heading2Char"/>
              </w:rPr>
              <w:t>ded to:</w:t>
            </w:r>
            <w:r w:rsidR="007F490F">
              <w:t xml:space="preserve">  </w:t>
            </w:r>
            <w:r w:rsidR="00822BEE">
              <w:t>11</w:t>
            </w:r>
            <w:r w:rsidR="006D5799">
              <w:t xml:space="preserve"> </w:t>
            </w:r>
            <w:r w:rsidR="00260941">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5A2214" w14:textId="77777777" w:rsidR="00260941" w:rsidRPr="00260941" w:rsidRDefault="00260941" w:rsidP="00260941">
      <w:pPr>
        <w:tabs>
          <w:tab w:val="left" w:pos="5400"/>
        </w:tabs>
        <w:rPr>
          <w:rFonts w:eastAsiaTheme="majorEastAsia" w:cstheme="majorBidi"/>
          <w:b/>
          <w:color w:val="000000" w:themeColor="text1"/>
          <w:szCs w:val="26"/>
        </w:rPr>
      </w:pPr>
      <w:r w:rsidRPr="00260941">
        <w:rPr>
          <w:rFonts w:eastAsiaTheme="majorEastAsia" w:cstheme="majorBidi"/>
          <w:b/>
          <w:color w:val="000000" w:themeColor="text1"/>
          <w:szCs w:val="26"/>
        </w:rPr>
        <w:t>I would like a detailed breakdown of the cost of policing at the five Orange Parades that took place during July 2024 in the Stirling area.</w:t>
      </w:r>
    </w:p>
    <w:p w14:paraId="6F79D25F" w14:textId="77777777" w:rsidR="00260941" w:rsidRDefault="00260941" w:rsidP="00260941">
      <w:pPr>
        <w:tabs>
          <w:tab w:val="left" w:pos="5400"/>
        </w:tabs>
        <w:rPr>
          <w:rFonts w:eastAsiaTheme="majorEastAsia" w:cstheme="majorBidi"/>
          <w:b/>
          <w:color w:val="000000" w:themeColor="text1"/>
          <w:szCs w:val="26"/>
        </w:rPr>
      </w:pPr>
      <w:r w:rsidRPr="00260941">
        <w:rPr>
          <w:rFonts w:eastAsiaTheme="majorEastAsia" w:cstheme="majorBidi"/>
          <w:b/>
          <w:color w:val="000000" w:themeColor="text1"/>
          <w:szCs w:val="26"/>
        </w:rPr>
        <w:t>Please provide the cost for each individual event.</w:t>
      </w:r>
    </w:p>
    <w:p w14:paraId="1FDE0018" w14:textId="2A5ED63C" w:rsidR="00260941" w:rsidRPr="00260941" w:rsidRDefault="00260941" w:rsidP="00260941">
      <w:r>
        <w:t>In response to this part of your request, the table below illustrates Policing costs the five Orange Parades that took place in July 2024 in the Stirling area.</w:t>
      </w:r>
    </w:p>
    <w:tbl>
      <w:tblPr>
        <w:tblStyle w:val="TableGrid"/>
        <w:tblW w:w="5665" w:type="dxa"/>
        <w:tblLook w:val="04A0" w:firstRow="1" w:lastRow="0" w:firstColumn="1" w:lastColumn="0" w:noHBand="0" w:noVBand="1"/>
        <w:tblCaption w:val="Policing costs for 5 Orange Parades in Stirling area - July 2024"/>
        <w:tblDescription w:val="Policing costs for 5 Orange Parades in Stirling area - July 2024"/>
      </w:tblPr>
      <w:tblGrid>
        <w:gridCol w:w="2822"/>
        <w:gridCol w:w="2843"/>
      </w:tblGrid>
      <w:tr w:rsidR="00260941" w:rsidRPr="00557306" w14:paraId="6A551B9A" w14:textId="77777777" w:rsidTr="00260941">
        <w:trPr>
          <w:tblHeader/>
        </w:trPr>
        <w:tc>
          <w:tcPr>
            <w:tcW w:w="2822" w:type="dxa"/>
            <w:shd w:val="clear" w:color="auto" w:fill="D9D9D9" w:themeFill="background1" w:themeFillShade="D9"/>
          </w:tcPr>
          <w:p w14:paraId="4BAB9BA4" w14:textId="4A6A253A" w:rsidR="00260941" w:rsidRPr="00557306" w:rsidRDefault="00260941" w:rsidP="00260941">
            <w:pPr>
              <w:pStyle w:val="Heading2"/>
            </w:pPr>
            <w:r>
              <w:t>Location</w:t>
            </w:r>
          </w:p>
        </w:tc>
        <w:tc>
          <w:tcPr>
            <w:tcW w:w="2843" w:type="dxa"/>
            <w:shd w:val="clear" w:color="auto" w:fill="D9D9D9" w:themeFill="background1" w:themeFillShade="D9"/>
          </w:tcPr>
          <w:p w14:paraId="117ECCFB" w14:textId="69AC2D1A" w:rsidR="00260941" w:rsidRPr="00557306" w:rsidRDefault="00260941" w:rsidP="00260941">
            <w:pPr>
              <w:pStyle w:val="Heading2"/>
            </w:pPr>
            <w:r>
              <w:t>Policing costs</w:t>
            </w:r>
            <w:r w:rsidRPr="00557306">
              <w:t xml:space="preserve"> </w:t>
            </w:r>
          </w:p>
        </w:tc>
      </w:tr>
      <w:tr w:rsidR="00260941" w14:paraId="4F74D6A3" w14:textId="77777777" w:rsidTr="00260941">
        <w:tc>
          <w:tcPr>
            <w:tcW w:w="2822" w:type="dxa"/>
          </w:tcPr>
          <w:p w14:paraId="5E10C5D9" w14:textId="2B42DEC1" w:rsidR="00260941" w:rsidRDefault="00260941" w:rsidP="00260941">
            <w:pPr>
              <w:tabs>
                <w:tab w:val="left" w:pos="5400"/>
              </w:tabs>
              <w:spacing w:line="240" w:lineRule="auto"/>
            </w:pPr>
            <w:r w:rsidRPr="00974A68">
              <w:t>Bannockburn</w:t>
            </w:r>
          </w:p>
        </w:tc>
        <w:tc>
          <w:tcPr>
            <w:tcW w:w="2843" w:type="dxa"/>
          </w:tcPr>
          <w:p w14:paraId="44830D0B" w14:textId="27624217" w:rsidR="00260941" w:rsidRDefault="00260941" w:rsidP="00260941">
            <w:pPr>
              <w:tabs>
                <w:tab w:val="left" w:pos="5400"/>
              </w:tabs>
              <w:spacing w:line="240" w:lineRule="auto"/>
            </w:pPr>
            <w:r w:rsidRPr="006C1B2F">
              <w:t>£225.34</w:t>
            </w:r>
          </w:p>
        </w:tc>
      </w:tr>
      <w:tr w:rsidR="00260941" w14:paraId="6228D62F" w14:textId="77777777" w:rsidTr="00260941">
        <w:tc>
          <w:tcPr>
            <w:tcW w:w="2822" w:type="dxa"/>
          </w:tcPr>
          <w:p w14:paraId="42C4F9C5" w14:textId="3F685BEB" w:rsidR="00260941" w:rsidRDefault="00260941" w:rsidP="00260941">
            <w:pPr>
              <w:tabs>
                <w:tab w:val="left" w:pos="5400"/>
              </w:tabs>
              <w:spacing w:line="240" w:lineRule="auto"/>
            </w:pPr>
            <w:r w:rsidRPr="00974A68">
              <w:t>Fallin (am)</w:t>
            </w:r>
          </w:p>
        </w:tc>
        <w:tc>
          <w:tcPr>
            <w:tcW w:w="2843" w:type="dxa"/>
          </w:tcPr>
          <w:p w14:paraId="19AECE30" w14:textId="7F8E2EBD" w:rsidR="00260941" w:rsidRDefault="00260941" w:rsidP="00260941">
            <w:pPr>
              <w:tabs>
                <w:tab w:val="left" w:pos="5400"/>
              </w:tabs>
              <w:spacing w:line="240" w:lineRule="auto"/>
            </w:pPr>
            <w:r w:rsidRPr="006C1B2F">
              <w:t>£60.95</w:t>
            </w:r>
          </w:p>
        </w:tc>
      </w:tr>
      <w:tr w:rsidR="00260941" w14:paraId="0CC7F996" w14:textId="77777777" w:rsidTr="00260941">
        <w:tc>
          <w:tcPr>
            <w:tcW w:w="2822" w:type="dxa"/>
          </w:tcPr>
          <w:p w14:paraId="4A5FBBFA" w14:textId="219B1CFE" w:rsidR="00260941" w:rsidRDefault="00260941" w:rsidP="00260941">
            <w:pPr>
              <w:tabs>
                <w:tab w:val="left" w:pos="5400"/>
              </w:tabs>
              <w:spacing w:line="240" w:lineRule="auto"/>
            </w:pPr>
            <w:r w:rsidRPr="00974A68">
              <w:t>Stirling</w:t>
            </w:r>
          </w:p>
        </w:tc>
        <w:tc>
          <w:tcPr>
            <w:tcW w:w="2843" w:type="dxa"/>
          </w:tcPr>
          <w:p w14:paraId="55BB480D" w14:textId="0CA40652" w:rsidR="00260941" w:rsidRDefault="00260941" w:rsidP="00260941">
            <w:pPr>
              <w:tabs>
                <w:tab w:val="left" w:pos="5400"/>
              </w:tabs>
              <w:spacing w:line="240" w:lineRule="auto"/>
            </w:pPr>
            <w:r w:rsidRPr="006C1B2F">
              <w:t>£440.43</w:t>
            </w:r>
          </w:p>
        </w:tc>
      </w:tr>
      <w:tr w:rsidR="00260941" w14:paraId="7CCE7FFF" w14:textId="77777777" w:rsidTr="00260941">
        <w:tc>
          <w:tcPr>
            <w:tcW w:w="2822" w:type="dxa"/>
          </w:tcPr>
          <w:p w14:paraId="6EBEA151" w14:textId="56B3EED9" w:rsidR="00260941" w:rsidRDefault="00260941" w:rsidP="00260941">
            <w:pPr>
              <w:tabs>
                <w:tab w:val="left" w:pos="5400"/>
              </w:tabs>
              <w:spacing w:line="240" w:lineRule="auto"/>
            </w:pPr>
            <w:r w:rsidRPr="00974A68">
              <w:t>Fallin (pm)</w:t>
            </w:r>
          </w:p>
        </w:tc>
        <w:tc>
          <w:tcPr>
            <w:tcW w:w="2843" w:type="dxa"/>
          </w:tcPr>
          <w:p w14:paraId="223F989D" w14:textId="0B931C6F" w:rsidR="00260941" w:rsidRDefault="00260941" w:rsidP="00260941">
            <w:pPr>
              <w:tabs>
                <w:tab w:val="left" w:pos="5400"/>
              </w:tabs>
              <w:spacing w:line="240" w:lineRule="auto"/>
            </w:pPr>
            <w:r w:rsidRPr="006C1B2F">
              <w:t>£74.73</w:t>
            </w:r>
          </w:p>
        </w:tc>
      </w:tr>
      <w:tr w:rsidR="00260941" w14:paraId="0B1DD7DA" w14:textId="77777777" w:rsidTr="00260941">
        <w:tc>
          <w:tcPr>
            <w:tcW w:w="2822" w:type="dxa"/>
          </w:tcPr>
          <w:p w14:paraId="6752F465" w14:textId="40CF405E" w:rsidR="00260941" w:rsidRDefault="00260941" w:rsidP="00260941">
            <w:pPr>
              <w:tabs>
                <w:tab w:val="left" w:pos="5400"/>
              </w:tabs>
              <w:spacing w:line="240" w:lineRule="auto"/>
            </w:pPr>
            <w:r w:rsidRPr="00974A68">
              <w:t>A</w:t>
            </w:r>
            <w:r w:rsidR="0039633A">
              <w:t>pprentice Boys of Derry</w:t>
            </w:r>
          </w:p>
        </w:tc>
        <w:tc>
          <w:tcPr>
            <w:tcW w:w="2843" w:type="dxa"/>
          </w:tcPr>
          <w:p w14:paraId="7476C2D8" w14:textId="25B67AFC" w:rsidR="00260941" w:rsidRDefault="00260941" w:rsidP="00260941">
            <w:pPr>
              <w:tabs>
                <w:tab w:val="left" w:pos="5400"/>
              </w:tabs>
              <w:spacing w:line="240" w:lineRule="auto"/>
            </w:pPr>
            <w:r w:rsidRPr="006C1B2F">
              <w:t>£408.96</w:t>
            </w:r>
          </w:p>
        </w:tc>
      </w:tr>
      <w:tr w:rsidR="00260941" w14:paraId="608564BA" w14:textId="77777777" w:rsidTr="00260941">
        <w:tc>
          <w:tcPr>
            <w:tcW w:w="2822" w:type="dxa"/>
          </w:tcPr>
          <w:p w14:paraId="12EE7195" w14:textId="360F93F0" w:rsidR="00260941" w:rsidRDefault="00260941" w:rsidP="00260941">
            <w:pPr>
              <w:tabs>
                <w:tab w:val="left" w:pos="5400"/>
              </w:tabs>
              <w:spacing w:line="240" w:lineRule="auto"/>
            </w:pPr>
            <w:r w:rsidRPr="00974A68">
              <w:t>Total</w:t>
            </w:r>
          </w:p>
        </w:tc>
        <w:tc>
          <w:tcPr>
            <w:tcW w:w="2843" w:type="dxa"/>
          </w:tcPr>
          <w:p w14:paraId="60881B1F" w14:textId="6498D2E9" w:rsidR="00260941" w:rsidRDefault="00260941" w:rsidP="00260941">
            <w:pPr>
              <w:tabs>
                <w:tab w:val="left" w:pos="5400"/>
              </w:tabs>
              <w:spacing w:line="240" w:lineRule="auto"/>
            </w:pPr>
            <w:r w:rsidRPr="006C1B2F">
              <w:t>£1,210.40</w:t>
            </w:r>
          </w:p>
        </w:tc>
      </w:tr>
    </w:tbl>
    <w:p w14:paraId="2F8884C4" w14:textId="77777777" w:rsidR="00260941" w:rsidRPr="00260941" w:rsidRDefault="00260941" w:rsidP="00260941">
      <w:pPr>
        <w:tabs>
          <w:tab w:val="left" w:pos="5400"/>
        </w:tabs>
        <w:rPr>
          <w:rFonts w:eastAsiaTheme="majorEastAsia" w:cstheme="majorBidi"/>
          <w:b/>
          <w:color w:val="000000" w:themeColor="text1"/>
          <w:szCs w:val="26"/>
        </w:rPr>
      </w:pPr>
    </w:p>
    <w:p w14:paraId="227219CC" w14:textId="77777777" w:rsidR="00260941" w:rsidRDefault="00260941" w:rsidP="00260941">
      <w:pPr>
        <w:tabs>
          <w:tab w:val="left" w:pos="5400"/>
        </w:tabs>
        <w:rPr>
          <w:rFonts w:eastAsiaTheme="majorEastAsia" w:cstheme="majorBidi"/>
          <w:b/>
          <w:color w:val="000000" w:themeColor="text1"/>
          <w:szCs w:val="26"/>
        </w:rPr>
      </w:pPr>
      <w:r w:rsidRPr="00260941">
        <w:rPr>
          <w:rFonts w:eastAsiaTheme="majorEastAsia" w:cstheme="majorBidi"/>
          <w:b/>
          <w:color w:val="000000" w:themeColor="text1"/>
          <w:szCs w:val="26"/>
        </w:rPr>
        <w:t>I would also like to know if police in attendance at these five events made any arrests or issued any recorded warnings to any members of the public, and what the nature of these incidents (if any) were.</w:t>
      </w:r>
    </w:p>
    <w:p w14:paraId="34BDABBD" w14:textId="05B11F31" w:rsidR="00BF6B81" w:rsidRPr="00B11A55" w:rsidRDefault="00260941" w:rsidP="00793DD5">
      <w:pPr>
        <w:tabs>
          <w:tab w:val="left" w:pos="5400"/>
        </w:tabs>
      </w:pPr>
      <w:r>
        <w:t>In response to this part of your request, one person was</w:t>
      </w:r>
      <w:r w:rsidRPr="00260941">
        <w:t xml:space="preserve"> charged for an offence under Section 38 of The Criminal Justice and Licensing (Scotland) Act 2010</w:t>
      </w:r>
      <w:r>
        <w:t xml:space="preserve"> and a report was sent to the Procurator Fiscal.</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5309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02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C3DD0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02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2ADD6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02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53B2F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02B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6B55A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02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5A062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02B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60941"/>
    <w:rsid w:val="0036503B"/>
    <w:rsid w:val="00376A4A"/>
    <w:rsid w:val="0039633A"/>
    <w:rsid w:val="003D6D03"/>
    <w:rsid w:val="003E12CA"/>
    <w:rsid w:val="004010DC"/>
    <w:rsid w:val="004341F0"/>
    <w:rsid w:val="00456324"/>
    <w:rsid w:val="00475460"/>
    <w:rsid w:val="00490317"/>
    <w:rsid w:val="00491644"/>
    <w:rsid w:val="00496A08"/>
    <w:rsid w:val="004E1605"/>
    <w:rsid w:val="004F653C"/>
    <w:rsid w:val="00540A52"/>
    <w:rsid w:val="00557306"/>
    <w:rsid w:val="005C55A7"/>
    <w:rsid w:val="005E78AC"/>
    <w:rsid w:val="00645CFA"/>
    <w:rsid w:val="00685219"/>
    <w:rsid w:val="006D5799"/>
    <w:rsid w:val="007440EA"/>
    <w:rsid w:val="00750D83"/>
    <w:rsid w:val="007602BB"/>
    <w:rsid w:val="00785DBC"/>
    <w:rsid w:val="00793DD5"/>
    <w:rsid w:val="007D55F6"/>
    <w:rsid w:val="007F490F"/>
    <w:rsid w:val="00822BEE"/>
    <w:rsid w:val="0086779C"/>
    <w:rsid w:val="00874BFD"/>
    <w:rsid w:val="008964EF"/>
    <w:rsid w:val="00915E01"/>
    <w:rsid w:val="009631A4"/>
    <w:rsid w:val="00963C86"/>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010A9"/>
    <w:rsid w:val="00F12F5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0e32d40b-a8f5-4c24-a46b-b72b5f0b9b52"/>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336</Words>
  <Characters>1918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2025-02-11T12:20:00Z</cp:lastPrinted>
  <dcterms:created xsi:type="dcterms:W3CDTF">2025-01-31T14:25:00Z</dcterms:created>
  <dcterms:modified xsi:type="dcterms:W3CDTF">2025-02-11T15:45:00Z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