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8AFE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A7841">
              <w:t>2256</w:t>
            </w:r>
          </w:p>
          <w:p w14:paraId="34BDABA6" w14:textId="278ED5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7841">
              <w:t>01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A2D8F4" w14:textId="10236F06" w:rsidR="00695F5B" w:rsidRDefault="00695F5B" w:rsidP="00695F5B">
      <w:pPr>
        <w:pStyle w:val="Heading2"/>
        <w:rPr>
          <w:rFonts w:eastAsia="Times New Roman"/>
        </w:rPr>
      </w:pPr>
      <w:r>
        <w:rPr>
          <w:rFonts w:eastAsia="Times New Roman"/>
        </w:rPr>
        <w:t>Please supply the following information for each of the last three calendar years (1st January 2021 - 31st December 2021, 1st January 2022 - 31st December 2022 and 1st January 2023 - 31st December 2023):</w:t>
      </w:r>
    </w:p>
    <w:p w14:paraId="5AD9268B" w14:textId="3A66ED7B" w:rsidR="000A7841" w:rsidRPr="00AD47CA" w:rsidRDefault="00695F5B" w:rsidP="00AD47CA">
      <w:pPr>
        <w:pStyle w:val="Heading2"/>
        <w:rPr>
          <w:rFonts w:eastAsia="Times New Roman"/>
        </w:rPr>
      </w:pPr>
      <w:r>
        <w:rPr>
          <w:rFonts w:eastAsia="Times New Roman"/>
        </w:rPr>
        <w:t>Q1) How many reports did your force receive of counterfeit money being used to pay for goods/services?</w:t>
      </w:r>
    </w:p>
    <w:p w14:paraId="30F2C515" w14:textId="77777777" w:rsidR="00695F5B" w:rsidRDefault="00695F5B" w:rsidP="00695F5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C764D8D" w14:textId="630CDEEB" w:rsidR="00606275" w:rsidRDefault="00695F5B" w:rsidP="00FA333E">
      <w:pPr>
        <w:tabs>
          <w:tab w:val="left" w:pos="5400"/>
        </w:tabs>
      </w:pPr>
      <w:r>
        <w:t>By way of explanation there is no recording classification specific to counterfeit money being used to pay for goods/</w:t>
      </w:r>
      <w:r w:rsidR="00AD47CA">
        <w:t xml:space="preserve"> </w:t>
      </w:r>
      <w:r>
        <w:t>services</w:t>
      </w:r>
      <w:r w:rsidR="00AD47CA">
        <w:t>,</w:t>
      </w:r>
      <w:r w:rsidR="00606275">
        <w:t xml:space="preserve"> therefore </w:t>
      </w:r>
      <w:r w:rsidR="00AD47CA">
        <w:t>all potentially relevant incident and crime reports</w:t>
      </w:r>
      <w:r w:rsidR="00606275">
        <w:t xml:space="preserve"> would have to be manually assessed for relevance</w:t>
      </w:r>
      <w:r w:rsidR="00FA333E">
        <w:t xml:space="preserve">. </w:t>
      </w:r>
    </w:p>
    <w:p w14:paraId="159FBE95" w14:textId="2C5F2668" w:rsidR="00AD47CA" w:rsidRDefault="005310E9" w:rsidP="0034340F">
      <w:pPr>
        <w:rPr>
          <w:color w:val="000000"/>
        </w:rPr>
      </w:pPr>
      <w:r>
        <w:t>In addition, a</w:t>
      </w:r>
      <w:r w:rsidR="00FA333E">
        <w:t>s per</w:t>
      </w:r>
      <w:r>
        <w:t xml:space="preserve"> the</w:t>
      </w:r>
      <w:r w:rsidR="00FA333E">
        <w:t xml:space="preserve"> </w:t>
      </w:r>
      <w:hyperlink r:id="rId11" w:tgtFrame="_blank" w:history="1">
        <w:r w:rsidR="00FA333E" w:rsidRPr="0034340F">
          <w:rPr>
            <w:color w:val="2F5496" w:themeColor="accent5" w:themeShade="BF"/>
          </w:rPr>
          <w:t>Counterfeit currency SOP</w:t>
        </w:r>
      </w:hyperlink>
      <w:r w:rsidR="00AD47CA">
        <w:rPr>
          <w:color w:val="2F5496" w:themeColor="accent5" w:themeShade="BF"/>
        </w:rPr>
        <w:t>,</w:t>
      </w:r>
      <w:r w:rsidR="00FA333E" w:rsidRPr="00FA333E">
        <w:t xml:space="preserve"> a crime report </w:t>
      </w:r>
      <w:r w:rsidR="0034340F">
        <w:t>regarding counterfeit money being used to pay for goods/</w:t>
      </w:r>
      <w:r w:rsidR="00AD47CA">
        <w:t xml:space="preserve"> </w:t>
      </w:r>
      <w:r w:rsidR="0034340F">
        <w:t xml:space="preserve">services </w:t>
      </w:r>
      <w:r w:rsidR="00FA333E" w:rsidRPr="00FA333E">
        <w:t xml:space="preserve">is only raised </w:t>
      </w:r>
      <w:r w:rsidR="00FA333E">
        <w:rPr>
          <w:color w:val="000000"/>
        </w:rPr>
        <w:t>when circumstances clearly indicate that the person who tendered the counterfeit currency was aware of the forgery and therefore should be reported for a contravention of Section 15(1)(a) of the Forgery and Counterfeiting Act 1981</w:t>
      </w:r>
      <w:r w:rsidR="00606275">
        <w:rPr>
          <w:color w:val="000000"/>
        </w:rPr>
        <w:t>.</w:t>
      </w:r>
      <w:r w:rsidR="0034340F">
        <w:rPr>
          <w:color w:val="000000"/>
        </w:rPr>
        <w:t xml:space="preserve"> </w:t>
      </w:r>
    </w:p>
    <w:p w14:paraId="75D28D1C" w14:textId="7FD0BD5A" w:rsidR="00AD47CA" w:rsidRDefault="00AD47CA">
      <w:pPr>
        <w:rPr>
          <w:rFonts w:eastAsia="Times New Roman" w:cstheme="majorBidi"/>
          <w:b/>
          <w:color w:val="000000" w:themeColor="text1"/>
          <w:szCs w:val="26"/>
        </w:rPr>
      </w:pPr>
    </w:p>
    <w:p w14:paraId="77DEA815" w14:textId="297C5CEA" w:rsidR="000A7841" w:rsidRPr="00AD47CA" w:rsidRDefault="00695F5B" w:rsidP="00AD47C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Q2) In relation to Q1, how many arrests were made? </w:t>
      </w:r>
    </w:p>
    <w:p w14:paraId="59B0D64A" w14:textId="77777777" w:rsidR="0034340F" w:rsidRDefault="0034340F" w:rsidP="0034340F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7019AD38" w14:textId="6363ED22" w:rsidR="0034340F" w:rsidRDefault="0034340F" w:rsidP="0034340F">
      <w:r>
        <w:t xml:space="preserve">When a person is arrested, a statement of arrest should be read over as soon as reasonably practicable, and details recorded in the arresting officer’s notebook.  </w:t>
      </w:r>
    </w:p>
    <w:p w14:paraId="24174378" w14:textId="77777777" w:rsidR="0034340F" w:rsidRDefault="0034340F" w:rsidP="0034340F">
      <w:r>
        <w:lastRenderedPageBreak/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2B840B77" w14:textId="77777777" w:rsidR="0034340F" w:rsidRPr="00A732CA" w:rsidRDefault="0034340F" w:rsidP="0034340F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03B8A8E7" w14:textId="77777777" w:rsidR="0034340F" w:rsidRPr="00A732CA" w:rsidRDefault="0034340F" w:rsidP="0034340F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5E346322" w14:textId="77777777" w:rsidR="0034340F" w:rsidRDefault="0034340F" w:rsidP="0034340F"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13B568F4" w14:textId="77777777" w:rsidR="000A7841" w:rsidRPr="00453F0A" w:rsidRDefault="000A7841" w:rsidP="000A784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DD28238" w14:textId="6C2696B4" w:rsidR="00AD47CA" w:rsidRPr="00AD47CA" w:rsidRDefault="0034340F" w:rsidP="000A7841">
      <w:pPr>
        <w:rPr>
          <w:color w:val="000000"/>
        </w:rPr>
      </w:pPr>
      <w:r>
        <w:t>To be of assistance</w:t>
      </w:r>
      <w:r w:rsidR="00AD47CA">
        <w:t>,</w:t>
      </w:r>
      <w:r>
        <w:t xml:space="preserve"> </w:t>
      </w:r>
      <w:r w:rsidR="00AD47CA">
        <w:t xml:space="preserve">Table 1 </w:t>
      </w:r>
      <w:r w:rsidR="00AD47CA">
        <w:t xml:space="preserve">below </w:t>
      </w:r>
      <w:r w:rsidR="00AD47CA">
        <w:t xml:space="preserve">shows the numbers of detected crimes under the </w:t>
      </w:r>
      <w:r w:rsidR="00AD47CA">
        <w:rPr>
          <w:color w:val="000000"/>
        </w:rPr>
        <w:t xml:space="preserve">Forgery and Counterfeiting Act for the period 1 January 2021 </w:t>
      </w:r>
      <w:r w:rsidR="00AD47CA">
        <w:rPr>
          <w:color w:val="000000"/>
        </w:rPr>
        <w:t>to</w:t>
      </w:r>
      <w:r w:rsidR="00AD47CA">
        <w:rPr>
          <w:color w:val="000000"/>
        </w:rPr>
        <w:t xml:space="preserve"> 31 December 2023 (inclusive) broken down by calendar year. </w:t>
      </w:r>
    </w:p>
    <w:p w14:paraId="1DE114BE" w14:textId="2AAF3009" w:rsidR="000A7841" w:rsidRDefault="000A7841" w:rsidP="000A7841">
      <w:r>
        <w:t>Please note that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580105BB" w14:textId="71D21D7F" w:rsidR="000A7841" w:rsidRPr="000A7841" w:rsidRDefault="000A7841" w:rsidP="000A7841">
      <w:pPr>
        <w:rPr>
          <w:color w:val="000000"/>
          <w:u w:val="single"/>
        </w:rPr>
      </w:pPr>
      <w:r w:rsidRPr="000A7841">
        <w:rPr>
          <w:color w:val="000000"/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A7841" w:rsidRPr="00AD47CA" w14:paraId="77EE50EE" w14:textId="77777777" w:rsidTr="00AD47CA">
        <w:tc>
          <w:tcPr>
            <w:tcW w:w="2407" w:type="dxa"/>
            <w:shd w:val="clear" w:color="auto" w:fill="D9D9D9" w:themeFill="background1" w:themeFillShade="D9"/>
          </w:tcPr>
          <w:p w14:paraId="0190DF0E" w14:textId="1A9FB07F" w:rsidR="000A7841" w:rsidRPr="00AD47CA" w:rsidRDefault="000A7841" w:rsidP="00AD47CA">
            <w:pPr>
              <w:spacing w:line="240" w:lineRule="auto"/>
              <w:rPr>
                <w:b/>
                <w:bCs/>
                <w:color w:val="000000"/>
              </w:rPr>
            </w:pPr>
            <w:r w:rsidRPr="00AD47CA">
              <w:rPr>
                <w:b/>
                <w:bCs/>
                <w:color w:val="000000"/>
              </w:rPr>
              <w:t xml:space="preserve">Offence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DC9D9AE" w14:textId="39E2164B" w:rsidR="000A7841" w:rsidRPr="00AD47CA" w:rsidRDefault="000A7841" w:rsidP="00AD47CA">
            <w:pPr>
              <w:spacing w:line="240" w:lineRule="auto"/>
              <w:rPr>
                <w:b/>
                <w:bCs/>
                <w:color w:val="000000"/>
              </w:rPr>
            </w:pPr>
            <w:r w:rsidRPr="00AD47CA">
              <w:rPr>
                <w:b/>
                <w:bCs/>
                <w:color w:val="000000"/>
              </w:rPr>
              <w:t>2021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3B0A787" w14:textId="72F28CDD" w:rsidR="000A7841" w:rsidRPr="00AD47CA" w:rsidRDefault="000A7841" w:rsidP="00AD47CA">
            <w:pPr>
              <w:spacing w:line="240" w:lineRule="auto"/>
              <w:rPr>
                <w:b/>
                <w:bCs/>
                <w:color w:val="000000"/>
              </w:rPr>
            </w:pPr>
            <w:r w:rsidRPr="00AD47CA">
              <w:rPr>
                <w:b/>
                <w:bCs/>
                <w:color w:val="000000"/>
              </w:rPr>
              <w:t>2022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B17B7AE" w14:textId="4CE7AB68" w:rsidR="000A7841" w:rsidRPr="00AD47CA" w:rsidRDefault="000A7841" w:rsidP="00AD47CA">
            <w:pPr>
              <w:spacing w:line="240" w:lineRule="auto"/>
              <w:rPr>
                <w:b/>
                <w:bCs/>
                <w:color w:val="000000"/>
              </w:rPr>
            </w:pPr>
            <w:r w:rsidRPr="00AD47CA">
              <w:rPr>
                <w:b/>
                <w:bCs/>
                <w:color w:val="000000"/>
              </w:rPr>
              <w:t>2023</w:t>
            </w:r>
          </w:p>
        </w:tc>
      </w:tr>
      <w:tr w:rsidR="000A7841" w14:paraId="01BC7383" w14:textId="77777777" w:rsidTr="000A7841">
        <w:tc>
          <w:tcPr>
            <w:tcW w:w="2407" w:type="dxa"/>
          </w:tcPr>
          <w:p w14:paraId="0CA3C44C" w14:textId="6B3BD65B" w:rsidR="000A7841" w:rsidRDefault="000A7841" w:rsidP="00AD47C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Currency offences</w:t>
            </w:r>
          </w:p>
        </w:tc>
        <w:tc>
          <w:tcPr>
            <w:tcW w:w="2407" w:type="dxa"/>
          </w:tcPr>
          <w:p w14:paraId="01AE3CDA" w14:textId="675F85BD" w:rsidR="000A7841" w:rsidRDefault="000A7841" w:rsidP="00AD47C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407" w:type="dxa"/>
          </w:tcPr>
          <w:p w14:paraId="1461353D" w14:textId="0217CECB" w:rsidR="000A7841" w:rsidRDefault="000A7841" w:rsidP="00AD47C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07" w:type="dxa"/>
          </w:tcPr>
          <w:p w14:paraId="704427EC" w14:textId="4A8D9877" w:rsidR="000A7841" w:rsidRDefault="000A7841" w:rsidP="00AD47C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</w:tbl>
    <w:p w14:paraId="58AF96F6" w14:textId="0C79FB37" w:rsidR="000A7841" w:rsidRDefault="00AD47CA" w:rsidP="00AD47CA">
      <w:pPr>
        <w:rPr>
          <w:color w:val="000000"/>
        </w:rPr>
      </w:pPr>
      <w:r w:rsidRPr="00AD47CA">
        <w:rPr>
          <w:color w:val="000000"/>
        </w:rPr>
        <w:t xml:space="preserve">All statistics are provisional and should be treated as management information. </w:t>
      </w:r>
      <w:r>
        <w:rPr>
          <w:color w:val="000000"/>
        </w:rPr>
        <w:br/>
        <w:t>Data was</w:t>
      </w:r>
      <w:r w:rsidRPr="00AD47CA">
        <w:rPr>
          <w:color w:val="000000"/>
        </w:rPr>
        <w:t xml:space="preserve"> extracted from Police Scotland systems and are correct as at 20</w:t>
      </w:r>
      <w:r>
        <w:rPr>
          <w:color w:val="000000"/>
        </w:rPr>
        <w:t>/09/</w:t>
      </w:r>
      <w:r w:rsidRPr="00AD47CA">
        <w:rPr>
          <w:color w:val="000000"/>
        </w:rPr>
        <w:t>2024.</w:t>
      </w:r>
      <w:r>
        <w:rPr>
          <w:color w:val="000000"/>
        </w:rPr>
        <w:br/>
        <w:t>D</w:t>
      </w:r>
      <w:r w:rsidRPr="00AD47CA">
        <w:rPr>
          <w:color w:val="000000"/>
        </w:rPr>
        <w:t>ata was extracted using the crime's raised date</w:t>
      </w:r>
    </w:p>
    <w:p w14:paraId="45AF3DED" w14:textId="77777777" w:rsidR="00695F5B" w:rsidRDefault="00695F5B" w:rsidP="00793DD5">
      <w:pPr>
        <w:tabs>
          <w:tab w:val="left" w:pos="5400"/>
        </w:tabs>
        <w:rPr>
          <w:color w:val="000000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9889F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3A00D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DA67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14E3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ECC9E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041E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841"/>
    <w:rsid w:val="000C316A"/>
    <w:rsid w:val="000E2F19"/>
    <w:rsid w:val="000E6526"/>
    <w:rsid w:val="00141533"/>
    <w:rsid w:val="001576DD"/>
    <w:rsid w:val="00167528"/>
    <w:rsid w:val="00195CC4"/>
    <w:rsid w:val="001E6925"/>
    <w:rsid w:val="00207326"/>
    <w:rsid w:val="00253DF6"/>
    <w:rsid w:val="00255F1E"/>
    <w:rsid w:val="002B7893"/>
    <w:rsid w:val="002D74E5"/>
    <w:rsid w:val="00332319"/>
    <w:rsid w:val="0034340F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3590"/>
    <w:rsid w:val="004E1605"/>
    <w:rsid w:val="004F653C"/>
    <w:rsid w:val="005056EC"/>
    <w:rsid w:val="005310E9"/>
    <w:rsid w:val="00540A52"/>
    <w:rsid w:val="00557306"/>
    <w:rsid w:val="00606275"/>
    <w:rsid w:val="00645CFA"/>
    <w:rsid w:val="00695F5B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D47CA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A333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isdawwzm/counterfeit-currency-sop-v4-00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728</Words>
  <Characters>4152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2024-10-01T10:52:00Z</dcterms:created>
  <dcterms:modified xsi:type="dcterms:W3CDTF">2024-10-01T12:29:00Z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