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2D46D57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D84F97">
              <w:t>25-0162</w:t>
            </w:r>
          </w:p>
          <w:p w14:paraId="3F5C4352" w14:textId="3A8B360B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84F97">
              <w:t>17 January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07616FAD" w:rsidR="00A90D1B" w:rsidRDefault="00D84F97" w:rsidP="00793DD5">
      <w:r w:rsidRPr="00D84F97">
        <w:t xml:space="preserve">We would recommend that you contact Disclosure Scotland </w:t>
      </w:r>
      <w:r>
        <w:t>with</w:t>
      </w:r>
      <w:r w:rsidRPr="00D84F97">
        <w:t xml:space="preserve"> regards </w:t>
      </w:r>
      <w:r>
        <w:t xml:space="preserve">to </w:t>
      </w:r>
      <w:r w:rsidRPr="00D84F97">
        <w:t>progressing PVG checks. That is the appropriate route for accessing information of this nature in the circumstances</w:t>
      </w: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0F7D" w14:textId="77777777" w:rsidR="00491644" w:rsidRDefault="00491644">
    <w:pPr>
      <w:pStyle w:val="Footer"/>
    </w:pPr>
  </w:p>
  <w:p w14:paraId="5896F25E" w14:textId="67C2A81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4F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07F8B84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4F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D7B5" w14:textId="77777777" w:rsidR="00491644" w:rsidRDefault="00491644">
    <w:pPr>
      <w:pStyle w:val="Footer"/>
    </w:pPr>
  </w:p>
  <w:p w14:paraId="00CE212F" w14:textId="5870FC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4F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AA4F" w14:textId="73916D5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4F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C3EF" w14:textId="733AA12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4F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4794" w14:textId="485823A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4F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40FFA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50F37"/>
    <w:rsid w:val="00C606A2"/>
    <w:rsid w:val="00C84948"/>
    <w:rsid w:val="00CF1111"/>
    <w:rsid w:val="00D27DC5"/>
    <w:rsid w:val="00D47E36"/>
    <w:rsid w:val="00D84F97"/>
    <w:rsid w:val="00E55D79"/>
    <w:rsid w:val="00EC6524"/>
    <w:rsid w:val="00EF4761"/>
    <w:rsid w:val="00F57859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366</Words>
  <Characters>2091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2025-01-17T08:22:00Z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