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258D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30CB">
              <w:t>2447</w:t>
            </w:r>
          </w:p>
          <w:p w14:paraId="34BDABA6" w14:textId="29945E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40E7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35DB89" w14:textId="53D640BA" w:rsid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t>1.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In the last five years how many officers have been recruited and how many have left before completing their probation?</w:t>
      </w:r>
      <w:r w:rsidR="00FD51E2">
        <w:rPr>
          <w:rFonts w:eastAsiaTheme="majorEastAsia" w:cstheme="majorBidi"/>
          <w:b/>
          <w:color w:val="000000" w:themeColor="text1"/>
          <w:szCs w:val="26"/>
        </w:rPr>
        <w:br/>
      </w:r>
      <w:r w:rsidRPr="000E30CB">
        <w:rPr>
          <w:rFonts w:eastAsiaTheme="majorEastAsia" w:cstheme="majorBidi"/>
          <w:b/>
          <w:color w:val="000000" w:themeColor="text1"/>
          <w:szCs w:val="26"/>
        </w:rPr>
        <w:t>-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In addition, is it possible to break the data down for each year?</w:t>
      </w:r>
      <w:r w:rsidR="00FD51E2">
        <w:rPr>
          <w:rFonts w:eastAsiaTheme="majorEastAsia" w:cstheme="majorBidi"/>
          <w:b/>
          <w:color w:val="000000" w:themeColor="text1"/>
          <w:szCs w:val="26"/>
        </w:rPr>
        <w:br/>
      </w:r>
      <w:r w:rsidRPr="000E30CB">
        <w:rPr>
          <w:rFonts w:eastAsiaTheme="majorEastAsia" w:cstheme="majorBidi"/>
          <w:b/>
          <w:color w:val="000000" w:themeColor="text1"/>
          <w:szCs w:val="26"/>
        </w:rPr>
        <w:t>-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Is it also possible to break down both the above by division, as well as Nationally?</w:t>
      </w:r>
    </w:p>
    <w:p w14:paraId="6EF7099C" w14:textId="7C3E63DC" w:rsidR="007E1A9D" w:rsidRPr="007E1A9D" w:rsidRDefault="007E1A9D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E1A9D">
        <w:rPr>
          <w:rFonts w:eastAsiaTheme="majorEastAsia" w:cstheme="majorBidi"/>
          <w:bCs/>
          <w:color w:val="000000" w:themeColor="text1"/>
          <w:szCs w:val="26"/>
        </w:rPr>
        <w:t>The data below is indicative of the information contained on SCOPE, the HR management system in place within Police Scotland.</w:t>
      </w:r>
    </w:p>
    <w:p w14:paraId="3BDD8D52" w14:textId="47523D77" w:rsidR="000E30CB" w:rsidRPr="000E30CB" w:rsidRDefault="007E1A9D" w:rsidP="000E30CB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7E1A9D">
        <w:rPr>
          <w:rFonts w:eastAsiaTheme="majorEastAsia" w:cstheme="majorBidi"/>
          <w:bCs/>
          <w:i/>
          <w:iCs/>
          <w:color w:val="000000" w:themeColor="text1"/>
          <w:szCs w:val="26"/>
        </w:rPr>
        <w:t>Table 1 – New Recruits per Division – Financial years 2019/20 - 2024/25</w:t>
      </w:r>
    </w:p>
    <w:tbl>
      <w:tblPr>
        <w:tblStyle w:val="TableGrid"/>
        <w:tblW w:w="8402" w:type="dxa"/>
        <w:tblLook w:val="04A0" w:firstRow="1" w:lastRow="0" w:firstColumn="1" w:lastColumn="0" w:noHBand="0" w:noVBand="1"/>
        <w:tblCaption w:val="Table 1 – New Recruits per Division – Financial years 2019/20 - 2024/25"/>
        <w:tblDescription w:val="Table 1 – New Recruits per Division – Financial years 2019/20 - 2024/25"/>
      </w:tblPr>
      <w:tblGrid>
        <w:gridCol w:w="1496"/>
        <w:gridCol w:w="1218"/>
        <w:gridCol w:w="1084"/>
        <w:gridCol w:w="1218"/>
        <w:gridCol w:w="1218"/>
        <w:gridCol w:w="1084"/>
        <w:gridCol w:w="1084"/>
      </w:tblGrid>
      <w:tr w:rsidR="000E30CB" w:rsidRPr="00557306" w14:paraId="3751D8CB" w14:textId="72E9C567" w:rsidTr="000E30CB">
        <w:trPr>
          <w:tblHeader/>
        </w:trPr>
        <w:tc>
          <w:tcPr>
            <w:tcW w:w="1496" w:type="dxa"/>
            <w:shd w:val="clear" w:color="auto" w:fill="D9D9D9" w:themeFill="background1" w:themeFillShade="D9"/>
          </w:tcPr>
          <w:p w14:paraId="2DAEFB1C" w14:textId="5515C6C3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CE4280E" w14:textId="2E812E4F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7E1747B" w14:textId="6E620608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F3E72E5" w14:textId="4179B742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09CA775D" w14:textId="7515EB3B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0D46F708" w14:textId="41019A8A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67FB60F" w14:textId="6D50D0CA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0E30CB" w14:paraId="5B4C6183" w14:textId="1C785A95" w:rsidTr="000E30CB">
        <w:tc>
          <w:tcPr>
            <w:tcW w:w="1496" w:type="dxa"/>
          </w:tcPr>
          <w:p w14:paraId="59F6AB74" w14:textId="2F9475C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A Division</w:t>
            </w:r>
          </w:p>
        </w:tc>
        <w:tc>
          <w:tcPr>
            <w:tcW w:w="1218" w:type="dxa"/>
          </w:tcPr>
          <w:p w14:paraId="671C5475" w14:textId="24A51A8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98</w:t>
            </w:r>
          </w:p>
        </w:tc>
        <w:tc>
          <w:tcPr>
            <w:tcW w:w="1084" w:type="dxa"/>
          </w:tcPr>
          <w:p w14:paraId="44E10C1B" w14:textId="4DB5037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218" w:type="dxa"/>
          </w:tcPr>
          <w:p w14:paraId="089A4E77" w14:textId="6063F8D2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74</w:t>
            </w:r>
          </w:p>
        </w:tc>
        <w:tc>
          <w:tcPr>
            <w:tcW w:w="1218" w:type="dxa"/>
          </w:tcPr>
          <w:p w14:paraId="22C0D8DD" w14:textId="169C1B3E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86</w:t>
            </w:r>
          </w:p>
        </w:tc>
        <w:tc>
          <w:tcPr>
            <w:tcW w:w="1084" w:type="dxa"/>
          </w:tcPr>
          <w:p w14:paraId="5037C6CB" w14:textId="5F99987E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57</w:t>
            </w:r>
          </w:p>
        </w:tc>
        <w:tc>
          <w:tcPr>
            <w:tcW w:w="1084" w:type="dxa"/>
          </w:tcPr>
          <w:p w14:paraId="06D22A39" w14:textId="0A098B0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</w:tr>
      <w:tr w:rsidR="000E30CB" w14:paraId="7E24353D" w14:textId="77777777" w:rsidTr="000E30CB">
        <w:tc>
          <w:tcPr>
            <w:tcW w:w="1496" w:type="dxa"/>
          </w:tcPr>
          <w:p w14:paraId="4E2E6866" w14:textId="2E48DC6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D Division</w:t>
            </w:r>
          </w:p>
        </w:tc>
        <w:tc>
          <w:tcPr>
            <w:tcW w:w="1218" w:type="dxa"/>
          </w:tcPr>
          <w:p w14:paraId="65680079" w14:textId="633CC52D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61</w:t>
            </w:r>
          </w:p>
        </w:tc>
        <w:tc>
          <w:tcPr>
            <w:tcW w:w="1084" w:type="dxa"/>
          </w:tcPr>
          <w:p w14:paraId="61E6FF9E" w14:textId="0F04C61D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218" w:type="dxa"/>
          </w:tcPr>
          <w:p w14:paraId="75E92C2F" w14:textId="02A39A63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218" w:type="dxa"/>
          </w:tcPr>
          <w:p w14:paraId="0D50F479" w14:textId="4B94AFFC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63</w:t>
            </w:r>
          </w:p>
        </w:tc>
        <w:tc>
          <w:tcPr>
            <w:tcW w:w="1084" w:type="dxa"/>
          </w:tcPr>
          <w:p w14:paraId="75BF80EC" w14:textId="2C9AC4B3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52</w:t>
            </w:r>
          </w:p>
        </w:tc>
        <w:tc>
          <w:tcPr>
            <w:tcW w:w="1084" w:type="dxa"/>
          </w:tcPr>
          <w:p w14:paraId="4EC1DC10" w14:textId="5F68E10D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</w:tr>
      <w:tr w:rsidR="000E30CB" w14:paraId="524A9259" w14:textId="77777777" w:rsidTr="000E30CB">
        <w:tc>
          <w:tcPr>
            <w:tcW w:w="1496" w:type="dxa"/>
          </w:tcPr>
          <w:p w14:paraId="4E1B66C9" w14:textId="73AF0AFF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N Division</w:t>
            </w:r>
          </w:p>
        </w:tc>
        <w:tc>
          <w:tcPr>
            <w:tcW w:w="1218" w:type="dxa"/>
          </w:tcPr>
          <w:p w14:paraId="0C431027" w14:textId="1F90499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1084" w:type="dxa"/>
          </w:tcPr>
          <w:p w14:paraId="03CF6790" w14:textId="5D730F1B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1218" w:type="dxa"/>
          </w:tcPr>
          <w:p w14:paraId="46C4A60D" w14:textId="7623794A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1218" w:type="dxa"/>
          </w:tcPr>
          <w:p w14:paraId="0123170B" w14:textId="402A112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1084" w:type="dxa"/>
          </w:tcPr>
          <w:p w14:paraId="3A37BE10" w14:textId="50FB796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084" w:type="dxa"/>
          </w:tcPr>
          <w:p w14:paraId="07834715" w14:textId="235D7ED8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0E30CB" w14:paraId="13025F67" w14:textId="77777777" w:rsidTr="000E30CB">
        <w:tc>
          <w:tcPr>
            <w:tcW w:w="1496" w:type="dxa"/>
          </w:tcPr>
          <w:p w14:paraId="7475DAAF" w14:textId="06300DF0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C Division</w:t>
            </w:r>
          </w:p>
        </w:tc>
        <w:tc>
          <w:tcPr>
            <w:tcW w:w="1218" w:type="dxa"/>
          </w:tcPr>
          <w:p w14:paraId="68537417" w14:textId="7E3E7963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084" w:type="dxa"/>
          </w:tcPr>
          <w:p w14:paraId="649994C2" w14:textId="54D7E68E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72ECC0B9" w14:textId="24EB6C90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218" w:type="dxa"/>
          </w:tcPr>
          <w:p w14:paraId="7FAA68C6" w14:textId="70320638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53</w:t>
            </w:r>
          </w:p>
        </w:tc>
        <w:tc>
          <w:tcPr>
            <w:tcW w:w="1084" w:type="dxa"/>
          </w:tcPr>
          <w:p w14:paraId="47825F9A" w14:textId="1DE9DCD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084" w:type="dxa"/>
          </w:tcPr>
          <w:p w14:paraId="6F9A7188" w14:textId="4CC1D87E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</w:tr>
      <w:tr w:rsidR="000E30CB" w14:paraId="7677BB92" w14:textId="77777777" w:rsidTr="000E30CB">
        <w:tc>
          <w:tcPr>
            <w:tcW w:w="1496" w:type="dxa"/>
          </w:tcPr>
          <w:p w14:paraId="5D12A298" w14:textId="39B27EDF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E Division</w:t>
            </w:r>
          </w:p>
        </w:tc>
        <w:tc>
          <w:tcPr>
            <w:tcW w:w="1218" w:type="dxa"/>
          </w:tcPr>
          <w:p w14:paraId="2EF4998E" w14:textId="693F124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146</w:t>
            </w:r>
          </w:p>
        </w:tc>
        <w:tc>
          <w:tcPr>
            <w:tcW w:w="1084" w:type="dxa"/>
          </w:tcPr>
          <w:p w14:paraId="78B3AB7B" w14:textId="345FBC7A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218" w:type="dxa"/>
          </w:tcPr>
          <w:p w14:paraId="1FC69827" w14:textId="2162BABD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218" w:type="dxa"/>
          </w:tcPr>
          <w:p w14:paraId="20C7DD6C" w14:textId="51826670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108</w:t>
            </w:r>
          </w:p>
        </w:tc>
        <w:tc>
          <w:tcPr>
            <w:tcW w:w="1084" w:type="dxa"/>
          </w:tcPr>
          <w:p w14:paraId="2E863620" w14:textId="3BDFE2DA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  <w:tc>
          <w:tcPr>
            <w:tcW w:w="1084" w:type="dxa"/>
          </w:tcPr>
          <w:p w14:paraId="6DD744CF" w14:textId="241DCECB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</w:tr>
      <w:tr w:rsidR="000E30CB" w14:paraId="1F2F0E7F" w14:textId="77777777" w:rsidTr="000E30CB">
        <w:tc>
          <w:tcPr>
            <w:tcW w:w="1496" w:type="dxa"/>
          </w:tcPr>
          <w:p w14:paraId="6A63D256" w14:textId="46873B7B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J Division</w:t>
            </w:r>
          </w:p>
        </w:tc>
        <w:tc>
          <w:tcPr>
            <w:tcW w:w="1218" w:type="dxa"/>
          </w:tcPr>
          <w:p w14:paraId="128928A7" w14:textId="700A5419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61</w:t>
            </w:r>
          </w:p>
        </w:tc>
        <w:tc>
          <w:tcPr>
            <w:tcW w:w="1084" w:type="dxa"/>
          </w:tcPr>
          <w:p w14:paraId="32E9485D" w14:textId="7068CB4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1218" w:type="dxa"/>
          </w:tcPr>
          <w:p w14:paraId="3A89EC61" w14:textId="7E576A2C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1218" w:type="dxa"/>
          </w:tcPr>
          <w:p w14:paraId="583E21D9" w14:textId="6AF6FA79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114</w:t>
            </w:r>
          </w:p>
        </w:tc>
        <w:tc>
          <w:tcPr>
            <w:tcW w:w="1084" w:type="dxa"/>
          </w:tcPr>
          <w:p w14:paraId="62A56F27" w14:textId="6A97955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1084" w:type="dxa"/>
          </w:tcPr>
          <w:p w14:paraId="7FA60587" w14:textId="0BC72E6F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</w:tr>
      <w:tr w:rsidR="000E30CB" w14:paraId="4F90CEB1" w14:textId="77777777" w:rsidTr="000E30CB">
        <w:tc>
          <w:tcPr>
            <w:tcW w:w="1496" w:type="dxa"/>
          </w:tcPr>
          <w:p w14:paraId="1309EC11" w14:textId="50941B33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P Division</w:t>
            </w:r>
          </w:p>
        </w:tc>
        <w:tc>
          <w:tcPr>
            <w:tcW w:w="1218" w:type="dxa"/>
          </w:tcPr>
          <w:p w14:paraId="7EB1FBF3" w14:textId="31760FF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30</w:t>
            </w:r>
          </w:p>
        </w:tc>
        <w:tc>
          <w:tcPr>
            <w:tcW w:w="1084" w:type="dxa"/>
          </w:tcPr>
          <w:p w14:paraId="0D1B86D3" w14:textId="6BB10153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1218" w:type="dxa"/>
          </w:tcPr>
          <w:p w14:paraId="741015B4" w14:textId="3521E8A2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30</w:t>
            </w:r>
          </w:p>
        </w:tc>
        <w:tc>
          <w:tcPr>
            <w:tcW w:w="1218" w:type="dxa"/>
          </w:tcPr>
          <w:p w14:paraId="281D9E6B" w14:textId="519053E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72</w:t>
            </w:r>
          </w:p>
        </w:tc>
        <w:tc>
          <w:tcPr>
            <w:tcW w:w="1084" w:type="dxa"/>
          </w:tcPr>
          <w:p w14:paraId="13532473" w14:textId="6B36FFE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52</w:t>
            </w:r>
          </w:p>
        </w:tc>
        <w:tc>
          <w:tcPr>
            <w:tcW w:w="1084" w:type="dxa"/>
          </w:tcPr>
          <w:p w14:paraId="77A9FE61" w14:textId="0D477B79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37</w:t>
            </w:r>
          </w:p>
        </w:tc>
      </w:tr>
      <w:tr w:rsidR="000E30CB" w14:paraId="41FCFCE4" w14:textId="77777777" w:rsidTr="000E30CB">
        <w:tc>
          <w:tcPr>
            <w:tcW w:w="1496" w:type="dxa"/>
          </w:tcPr>
          <w:p w14:paraId="01563518" w14:textId="1888752E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G Division</w:t>
            </w:r>
          </w:p>
        </w:tc>
        <w:tc>
          <w:tcPr>
            <w:tcW w:w="1218" w:type="dxa"/>
          </w:tcPr>
          <w:p w14:paraId="633F968F" w14:textId="235F7F1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266</w:t>
            </w:r>
          </w:p>
        </w:tc>
        <w:tc>
          <w:tcPr>
            <w:tcW w:w="1084" w:type="dxa"/>
          </w:tcPr>
          <w:p w14:paraId="197FD8AD" w14:textId="3010D38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114</w:t>
            </w:r>
          </w:p>
        </w:tc>
        <w:tc>
          <w:tcPr>
            <w:tcW w:w="1218" w:type="dxa"/>
          </w:tcPr>
          <w:p w14:paraId="58A812ED" w14:textId="1807CD1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93</w:t>
            </w:r>
          </w:p>
        </w:tc>
        <w:tc>
          <w:tcPr>
            <w:tcW w:w="1218" w:type="dxa"/>
          </w:tcPr>
          <w:p w14:paraId="42EB0323" w14:textId="02F9A87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247</w:t>
            </w:r>
          </w:p>
        </w:tc>
        <w:tc>
          <w:tcPr>
            <w:tcW w:w="1084" w:type="dxa"/>
          </w:tcPr>
          <w:p w14:paraId="4CE424EA" w14:textId="5CC4816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112</w:t>
            </w:r>
          </w:p>
        </w:tc>
        <w:tc>
          <w:tcPr>
            <w:tcW w:w="1084" w:type="dxa"/>
          </w:tcPr>
          <w:p w14:paraId="6768FE9F" w14:textId="0330B73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102</w:t>
            </w:r>
          </w:p>
        </w:tc>
      </w:tr>
      <w:tr w:rsidR="000E30CB" w14:paraId="7F361713" w14:textId="77777777" w:rsidTr="000E30CB">
        <w:tc>
          <w:tcPr>
            <w:tcW w:w="1496" w:type="dxa"/>
          </w:tcPr>
          <w:p w14:paraId="217E9C95" w14:textId="6CA4400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K Division</w:t>
            </w:r>
          </w:p>
        </w:tc>
        <w:tc>
          <w:tcPr>
            <w:tcW w:w="1218" w:type="dxa"/>
          </w:tcPr>
          <w:p w14:paraId="1149CD3C" w14:textId="3FCF386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084" w:type="dxa"/>
          </w:tcPr>
          <w:p w14:paraId="575326C0" w14:textId="1FA3F4D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1218" w:type="dxa"/>
          </w:tcPr>
          <w:p w14:paraId="2C02772E" w14:textId="1429995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218" w:type="dxa"/>
          </w:tcPr>
          <w:p w14:paraId="75A2FAF8" w14:textId="5CC3F07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49</w:t>
            </w:r>
          </w:p>
        </w:tc>
        <w:tc>
          <w:tcPr>
            <w:tcW w:w="1084" w:type="dxa"/>
          </w:tcPr>
          <w:p w14:paraId="08830571" w14:textId="6D7BE2B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1084" w:type="dxa"/>
          </w:tcPr>
          <w:p w14:paraId="25747195" w14:textId="0D5CC1D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0E30CB" w14:paraId="1E61E164" w14:textId="77777777" w:rsidTr="000E30CB">
        <w:tc>
          <w:tcPr>
            <w:tcW w:w="1496" w:type="dxa"/>
          </w:tcPr>
          <w:p w14:paraId="59202BB6" w14:textId="36FAE2F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L Division</w:t>
            </w:r>
          </w:p>
        </w:tc>
        <w:tc>
          <w:tcPr>
            <w:tcW w:w="1218" w:type="dxa"/>
          </w:tcPr>
          <w:p w14:paraId="4239D00A" w14:textId="0474FBB5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084" w:type="dxa"/>
          </w:tcPr>
          <w:p w14:paraId="3EEEF131" w14:textId="03B7CBA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1218" w:type="dxa"/>
          </w:tcPr>
          <w:p w14:paraId="6FA7AB4E" w14:textId="3D07814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1218" w:type="dxa"/>
          </w:tcPr>
          <w:p w14:paraId="0E63CC9F" w14:textId="392DEF3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58</w:t>
            </w:r>
          </w:p>
        </w:tc>
        <w:tc>
          <w:tcPr>
            <w:tcW w:w="1084" w:type="dxa"/>
          </w:tcPr>
          <w:p w14:paraId="25AD97DA" w14:textId="5C8B4AB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084" w:type="dxa"/>
          </w:tcPr>
          <w:p w14:paraId="0FA7407E" w14:textId="4C2BA43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</w:tr>
      <w:tr w:rsidR="000E30CB" w14:paraId="63894CEC" w14:textId="77777777" w:rsidTr="000E30CB">
        <w:tc>
          <w:tcPr>
            <w:tcW w:w="1496" w:type="dxa"/>
          </w:tcPr>
          <w:p w14:paraId="2C1074F9" w14:textId="46F9195B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Q Division</w:t>
            </w:r>
          </w:p>
        </w:tc>
        <w:tc>
          <w:tcPr>
            <w:tcW w:w="1218" w:type="dxa"/>
          </w:tcPr>
          <w:p w14:paraId="0E643E6A" w14:textId="1D219FC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123</w:t>
            </w:r>
          </w:p>
        </w:tc>
        <w:tc>
          <w:tcPr>
            <w:tcW w:w="1084" w:type="dxa"/>
          </w:tcPr>
          <w:p w14:paraId="36BB26B3" w14:textId="592C104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40</w:t>
            </w:r>
          </w:p>
        </w:tc>
        <w:tc>
          <w:tcPr>
            <w:tcW w:w="1218" w:type="dxa"/>
          </w:tcPr>
          <w:p w14:paraId="44C871BA" w14:textId="7568B57F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1218" w:type="dxa"/>
          </w:tcPr>
          <w:p w14:paraId="58BFB819" w14:textId="055FA8D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140</w:t>
            </w:r>
          </w:p>
        </w:tc>
        <w:tc>
          <w:tcPr>
            <w:tcW w:w="1084" w:type="dxa"/>
          </w:tcPr>
          <w:p w14:paraId="4E067484" w14:textId="40A51131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83</w:t>
            </w:r>
          </w:p>
        </w:tc>
        <w:tc>
          <w:tcPr>
            <w:tcW w:w="1084" w:type="dxa"/>
          </w:tcPr>
          <w:p w14:paraId="68B0D932" w14:textId="3D281F6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68</w:t>
            </w:r>
          </w:p>
        </w:tc>
      </w:tr>
      <w:tr w:rsidR="000E30CB" w14:paraId="14384FEE" w14:textId="77777777" w:rsidTr="000E30CB">
        <w:tc>
          <w:tcPr>
            <w:tcW w:w="1496" w:type="dxa"/>
          </w:tcPr>
          <w:p w14:paraId="2558D9F2" w14:textId="0A6347DF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U Division</w:t>
            </w:r>
          </w:p>
        </w:tc>
        <w:tc>
          <w:tcPr>
            <w:tcW w:w="1218" w:type="dxa"/>
          </w:tcPr>
          <w:p w14:paraId="5CADD514" w14:textId="7B00E86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47</w:t>
            </w:r>
          </w:p>
        </w:tc>
        <w:tc>
          <w:tcPr>
            <w:tcW w:w="1084" w:type="dxa"/>
          </w:tcPr>
          <w:p w14:paraId="13D45B00" w14:textId="474A68B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54B3D6B5" w14:textId="0C9F552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1240B114" w14:textId="49983D6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084" w:type="dxa"/>
          </w:tcPr>
          <w:p w14:paraId="56D5FF24" w14:textId="7D842CD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084" w:type="dxa"/>
          </w:tcPr>
          <w:p w14:paraId="6AA9EEBA" w14:textId="366650A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0E30CB" w14:paraId="0D62A197" w14:textId="77777777" w:rsidTr="000E30CB">
        <w:tc>
          <w:tcPr>
            <w:tcW w:w="1496" w:type="dxa"/>
          </w:tcPr>
          <w:p w14:paraId="4F5F28B0" w14:textId="5FB021E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V Division</w:t>
            </w:r>
          </w:p>
        </w:tc>
        <w:tc>
          <w:tcPr>
            <w:tcW w:w="1218" w:type="dxa"/>
          </w:tcPr>
          <w:p w14:paraId="10A8CFDE" w14:textId="5DD6875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084" w:type="dxa"/>
          </w:tcPr>
          <w:p w14:paraId="373B28A7" w14:textId="0E316B05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73936090" w14:textId="18E3497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77EC629B" w14:textId="3C91B9A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1084" w:type="dxa"/>
          </w:tcPr>
          <w:p w14:paraId="428FBC89" w14:textId="50C36563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1084" w:type="dxa"/>
          </w:tcPr>
          <w:p w14:paraId="1F40A0B9" w14:textId="16496F5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</w:tr>
      <w:tr w:rsidR="000E30CB" w14:paraId="45D03AE7" w14:textId="77777777" w:rsidTr="000E30CB">
        <w:tc>
          <w:tcPr>
            <w:tcW w:w="1496" w:type="dxa"/>
          </w:tcPr>
          <w:p w14:paraId="6B4BDAC0" w14:textId="791498CC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lastRenderedPageBreak/>
              <w:t>Total</w:t>
            </w:r>
          </w:p>
        </w:tc>
        <w:tc>
          <w:tcPr>
            <w:tcW w:w="1218" w:type="dxa"/>
          </w:tcPr>
          <w:p w14:paraId="5813F5EE" w14:textId="005174A1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  <w:r w:rsidR="001C4F3B">
              <w:t>,</w:t>
            </w:r>
            <w:r>
              <w:t>003</w:t>
            </w:r>
          </w:p>
        </w:tc>
        <w:tc>
          <w:tcPr>
            <w:tcW w:w="1084" w:type="dxa"/>
          </w:tcPr>
          <w:p w14:paraId="10CE80CF" w14:textId="06BFD31C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423</w:t>
            </w:r>
          </w:p>
        </w:tc>
        <w:tc>
          <w:tcPr>
            <w:tcW w:w="1218" w:type="dxa"/>
          </w:tcPr>
          <w:p w14:paraId="5D303467" w14:textId="590DE529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441</w:t>
            </w:r>
          </w:p>
        </w:tc>
        <w:tc>
          <w:tcPr>
            <w:tcW w:w="1218" w:type="dxa"/>
          </w:tcPr>
          <w:p w14:paraId="1D573DE5" w14:textId="4FF3F79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  <w:r w:rsidR="001C4F3B">
              <w:t>,</w:t>
            </w:r>
            <w:r>
              <w:t>096</w:t>
            </w:r>
          </w:p>
        </w:tc>
        <w:tc>
          <w:tcPr>
            <w:tcW w:w="1084" w:type="dxa"/>
          </w:tcPr>
          <w:p w14:paraId="36EE31F0" w14:textId="3DBCB666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592</w:t>
            </w:r>
          </w:p>
        </w:tc>
        <w:tc>
          <w:tcPr>
            <w:tcW w:w="1084" w:type="dxa"/>
          </w:tcPr>
          <w:p w14:paraId="6AFEA36B" w14:textId="03518CFF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501</w:t>
            </w:r>
          </w:p>
        </w:tc>
      </w:tr>
    </w:tbl>
    <w:p w14:paraId="45C4459C" w14:textId="77777777" w:rsidR="007E1A9D" w:rsidRDefault="007E1A9D" w:rsidP="009A58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A33F554" w14:textId="4B74CD74" w:rsidR="000E30CB" w:rsidRPr="007E1A9D" w:rsidRDefault="009A58C9" w:rsidP="009A58C9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7E1A9D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2 – </w:t>
      </w:r>
      <w:r w:rsidR="007E1A9D" w:rsidRPr="007E1A9D">
        <w:rPr>
          <w:rFonts w:eastAsiaTheme="majorEastAsia" w:cstheme="majorBidi"/>
          <w:bCs/>
          <w:i/>
          <w:iCs/>
          <w:color w:val="000000" w:themeColor="text1"/>
          <w:szCs w:val="26"/>
        </w:rPr>
        <w:t>New recruits who left during probation period – Financial years 2019/20 – 2024-25</w:t>
      </w:r>
    </w:p>
    <w:tbl>
      <w:tblPr>
        <w:tblStyle w:val="TableGrid"/>
        <w:tblW w:w="8402" w:type="dxa"/>
        <w:tblLook w:val="04A0" w:firstRow="1" w:lastRow="0" w:firstColumn="1" w:lastColumn="0" w:noHBand="0" w:noVBand="1"/>
        <w:tblCaption w:val="Table 2 – New recruits who left during probation period – Financial years 2019/20 – 2024-25"/>
        <w:tblDescription w:val="Table 2 – New recruits who left during probation period – Financial years 2019/20 – 2024-25"/>
      </w:tblPr>
      <w:tblGrid>
        <w:gridCol w:w="1496"/>
        <w:gridCol w:w="1218"/>
        <w:gridCol w:w="1084"/>
        <w:gridCol w:w="1218"/>
        <w:gridCol w:w="1218"/>
        <w:gridCol w:w="1084"/>
        <w:gridCol w:w="1084"/>
      </w:tblGrid>
      <w:tr w:rsidR="000E30CB" w:rsidRPr="00557306" w14:paraId="08885754" w14:textId="77777777" w:rsidTr="00A500CD">
        <w:trPr>
          <w:tblHeader/>
        </w:trPr>
        <w:tc>
          <w:tcPr>
            <w:tcW w:w="1496" w:type="dxa"/>
            <w:shd w:val="clear" w:color="auto" w:fill="D9D9D9" w:themeFill="background1" w:themeFillShade="D9"/>
          </w:tcPr>
          <w:p w14:paraId="75048080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48C29C0C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CE94169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4B7F5D2B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026168E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003C40EC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293509D" w14:textId="77777777" w:rsidR="000E30CB" w:rsidRPr="00557306" w:rsidRDefault="000E30CB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0E30CB" w14:paraId="2AE7810D" w14:textId="77777777" w:rsidTr="00A500CD">
        <w:tc>
          <w:tcPr>
            <w:tcW w:w="1496" w:type="dxa"/>
          </w:tcPr>
          <w:p w14:paraId="718AED88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A Division</w:t>
            </w:r>
          </w:p>
        </w:tc>
        <w:tc>
          <w:tcPr>
            <w:tcW w:w="1218" w:type="dxa"/>
          </w:tcPr>
          <w:p w14:paraId="79C76733" w14:textId="0EF8060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71CF05D6" w14:textId="5C0B3A9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218" w:type="dxa"/>
          </w:tcPr>
          <w:p w14:paraId="2E1FDBC1" w14:textId="35D29D3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218" w:type="dxa"/>
          </w:tcPr>
          <w:p w14:paraId="173E3C14" w14:textId="6BE677A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084" w:type="dxa"/>
          </w:tcPr>
          <w:p w14:paraId="49939140" w14:textId="4B36C31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3D3810C1" w14:textId="0EE7EA95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0E30CB" w14:paraId="776C58A6" w14:textId="77777777" w:rsidTr="00A500CD">
        <w:tc>
          <w:tcPr>
            <w:tcW w:w="1496" w:type="dxa"/>
          </w:tcPr>
          <w:p w14:paraId="0E4E8766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D Division</w:t>
            </w:r>
          </w:p>
        </w:tc>
        <w:tc>
          <w:tcPr>
            <w:tcW w:w="1218" w:type="dxa"/>
          </w:tcPr>
          <w:p w14:paraId="75AD05F4" w14:textId="721F0EB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9CA60CC" w14:textId="2C83C83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33F02F07" w14:textId="56A3A74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2048ECDF" w14:textId="5F559128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28B3EBDF" w14:textId="70AE8C1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196CA115" w14:textId="7342138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0E30CB" w14:paraId="6164813B" w14:textId="77777777" w:rsidTr="00A500CD">
        <w:tc>
          <w:tcPr>
            <w:tcW w:w="1496" w:type="dxa"/>
          </w:tcPr>
          <w:p w14:paraId="1291D716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N Division</w:t>
            </w:r>
          </w:p>
        </w:tc>
        <w:tc>
          <w:tcPr>
            <w:tcW w:w="1218" w:type="dxa"/>
          </w:tcPr>
          <w:p w14:paraId="7FF5275A" w14:textId="48F4A1A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AF3A905" w14:textId="6BE940C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70A8126F" w14:textId="6E67015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218" w:type="dxa"/>
          </w:tcPr>
          <w:p w14:paraId="7AD822A2" w14:textId="00AB219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50B599DC" w14:textId="4033DC7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61DC743F" w14:textId="209CC54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0E30CB" w14:paraId="71ED0F76" w14:textId="77777777" w:rsidTr="00A500CD">
        <w:tc>
          <w:tcPr>
            <w:tcW w:w="1496" w:type="dxa"/>
          </w:tcPr>
          <w:p w14:paraId="67BEA74C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C Division</w:t>
            </w:r>
          </w:p>
        </w:tc>
        <w:tc>
          <w:tcPr>
            <w:tcW w:w="1218" w:type="dxa"/>
          </w:tcPr>
          <w:p w14:paraId="1824F9E9" w14:textId="3949EFA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D941751" w14:textId="647B4A28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154F56B2" w14:textId="68D8C9B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1FBD9D18" w14:textId="5FBFE5A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48405E8F" w14:textId="5FDAD00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87880AB" w14:textId="686C5105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0E30CB" w14:paraId="06083879" w14:textId="77777777" w:rsidTr="00A500CD">
        <w:tc>
          <w:tcPr>
            <w:tcW w:w="1496" w:type="dxa"/>
          </w:tcPr>
          <w:p w14:paraId="2E771EED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E Division</w:t>
            </w:r>
          </w:p>
        </w:tc>
        <w:tc>
          <w:tcPr>
            <w:tcW w:w="1218" w:type="dxa"/>
          </w:tcPr>
          <w:p w14:paraId="2AEA23B8" w14:textId="5C53D6C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084" w:type="dxa"/>
          </w:tcPr>
          <w:p w14:paraId="73691777" w14:textId="17634B3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21B63754" w14:textId="5748416F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218" w:type="dxa"/>
          </w:tcPr>
          <w:p w14:paraId="6675582C" w14:textId="35F17A8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084" w:type="dxa"/>
          </w:tcPr>
          <w:p w14:paraId="3EC474D7" w14:textId="0BF62F1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11C32251" w14:textId="7E783E1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0E30CB" w14:paraId="386FD719" w14:textId="77777777" w:rsidTr="00A500CD">
        <w:tc>
          <w:tcPr>
            <w:tcW w:w="1496" w:type="dxa"/>
          </w:tcPr>
          <w:p w14:paraId="046B3288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J Division</w:t>
            </w:r>
          </w:p>
        </w:tc>
        <w:tc>
          <w:tcPr>
            <w:tcW w:w="1218" w:type="dxa"/>
          </w:tcPr>
          <w:p w14:paraId="1F7E4434" w14:textId="65F405C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084" w:type="dxa"/>
          </w:tcPr>
          <w:p w14:paraId="4A0B4C97" w14:textId="5D8E66F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2E86248F" w14:textId="3B10794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6B354469" w14:textId="020A76F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758E4E67" w14:textId="6681813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6F62B2BC" w14:textId="1148203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0E30CB" w14:paraId="5819F01F" w14:textId="77777777" w:rsidTr="00A500CD">
        <w:tc>
          <w:tcPr>
            <w:tcW w:w="1496" w:type="dxa"/>
          </w:tcPr>
          <w:p w14:paraId="359BBD37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P Division</w:t>
            </w:r>
          </w:p>
        </w:tc>
        <w:tc>
          <w:tcPr>
            <w:tcW w:w="1218" w:type="dxa"/>
          </w:tcPr>
          <w:p w14:paraId="32B6A65F" w14:textId="1709802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2419579D" w14:textId="62872B2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7B42F859" w14:textId="768EFA63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533E7820" w14:textId="6628A0E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1E933EF7" w14:textId="1654F5F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11E34D52" w14:textId="546D8C8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0E30CB" w14:paraId="1C5DD440" w14:textId="77777777" w:rsidTr="00A500CD">
        <w:tc>
          <w:tcPr>
            <w:tcW w:w="1496" w:type="dxa"/>
          </w:tcPr>
          <w:p w14:paraId="761DAAFA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G Division</w:t>
            </w:r>
          </w:p>
        </w:tc>
        <w:tc>
          <w:tcPr>
            <w:tcW w:w="1218" w:type="dxa"/>
          </w:tcPr>
          <w:p w14:paraId="6B35313A" w14:textId="09B5EC6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72AE7A60" w14:textId="233B8DA1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2A999BE7" w14:textId="3EB51B4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218" w:type="dxa"/>
          </w:tcPr>
          <w:p w14:paraId="61FEBD77" w14:textId="026016E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04B76230" w14:textId="5EBBF4D4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1084" w:type="dxa"/>
          </w:tcPr>
          <w:p w14:paraId="0A3E8AC1" w14:textId="353B9042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0E30CB" w14:paraId="3320979F" w14:textId="77777777" w:rsidTr="00A500CD">
        <w:tc>
          <w:tcPr>
            <w:tcW w:w="1496" w:type="dxa"/>
          </w:tcPr>
          <w:p w14:paraId="56A44F53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K Division</w:t>
            </w:r>
          </w:p>
        </w:tc>
        <w:tc>
          <w:tcPr>
            <w:tcW w:w="1218" w:type="dxa"/>
          </w:tcPr>
          <w:p w14:paraId="78840634" w14:textId="491A05C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BEEFE09" w14:textId="065D4A7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1A9496EF" w14:textId="43FD70A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516F0572" w14:textId="6CD842F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B30D037" w14:textId="3F8EA8D8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0AB093BE" w14:textId="5EF04481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0E30CB" w14:paraId="1570E6CF" w14:textId="77777777" w:rsidTr="00A500CD">
        <w:tc>
          <w:tcPr>
            <w:tcW w:w="1496" w:type="dxa"/>
          </w:tcPr>
          <w:p w14:paraId="04658010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L Division</w:t>
            </w:r>
          </w:p>
        </w:tc>
        <w:tc>
          <w:tcPr>
            <w:tcW w:w="1218" w:type="dxa"/>
          </w:tcPr>
          <w:p w14:paraId="44EE9C5C" w14:textId="4280E121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10F15841" w14:textId="654987C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15D37F7F" w14:textId="50EAC07F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6DCEE25B" w14:textId="58E7B4D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34CEB83E" w14:textId="4C1224E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97EEDAC" w14:textId="6F1E889C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0E30CB" w14:paraId="5B8C92C0" w14:textId="77777777" w:rsidTr="00A500CD">
        <w:tc>
          <w:tcPr>
            <w:tcW w:w="1496" w:type="dxa"/>
          </w:tcPr>
          <w:p w14:paraId="2753487A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Q Division</w:t>
            </w:r>
          </w:p>
        </w:tc>
        <w:tc>
          <w:tcPr>
            <w:tcW w:w="1218" w:type="dxa"/>
          </w:tcPr>
          <w:p w14:paraId="4110296A" w14:textId="016BA89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411B115" w14:textId="1A2F22C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55C349D8" w14:textId="1D565DE0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3FF4CDCB" w14:textId="155C2C16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2D87B4EC" w14:textId="78F745E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4A3482D9" w14:textId="41423AA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0E30CB" w14:paraId="73B24854" w14:textId="77777777" w:rsidTr="00A500CD">
        <w:tc>
          <w:tcPr>
            <w:tcW w:w="1496" w:type="dxa"/>
          </w:tcPr>
          <w:p w14:paraId="3AE6BA60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U Division</w:t>
            </w:r>
          </w:p>
        </w:tc>
        <w:tc>
          <w:tcPr>
            <w:tcW w:w="1218" w:type="dxa"/>
          </w:tcPr>
          <w:p w14:paraId="4088BA8F" w14:textId="24D1C91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5869D6F1" w14:textId="1F1CC483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6F67B0F7" w14:textId="2DAB95CE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77FCF6A1" w14:textId="2A9ECCDD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E8E64EA" w14:textId="292609A3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77C24A88" w14:textId="334C736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0E30CB" w14:paraId="0F7F90CD" w14:textId="77777777" w:rsidTr="00A500CD">
        <w:tc>
          <w:tcPr>
            <w:tcW w:w="1496" w:type="dxa"/>
          </w:tcPr>
          <w:p w14:paraId="198DA159" w14:textId="77777777" w:rsidR="000E30CB" w:rsidRDefault="000E30C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V Division</w:t>
            </w:r>
          </w:p>
        </w:tc>
        <w:tc>
          <w:tcPr>
            <w:tcW w:w="1218" w:type="dxa"/>
          </w:tcPr>
          <w:p w14:paraId="69739D49" w14:textId="16F4114F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1365DE14" w14:textId="2C48C3D7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46054F9A" w14:textId="7E8DD529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54CB9279" w14:textId="22377FBB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0BF0965" w14:textId="462BE9E5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5BD82E92" w14:textId="1DB8E28A" w:rsidR="000E30CB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0E30CB" w14:paraId="3C3DFFF4" w14:textId="77777777" w:rsidTr="00A500CD">
        <w:tc>
          <w:tcPr>
            <w:tcW w:w="1496" w:type="dxa"/>
          </w:tcPr>
          <w:p w14:paraId="2BE2C252" w14:textId="77777777" w:rsidR="000E30CB" w:rsidRPr="009A58C9" w:rsidRDefault="000E30C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Total</w:t>
            </w:r>
          </w:p>
        </w:tc>
        <w:tc>
          <w:tcPr>
            <w:tcW w:w="1218" w:type="dxa"/>
          </w:tcPr>
          <w:p w14:paraId="35457FF5" w14:textId="616DF626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48</w:t>
            </w:r>
          </w:p>
        </w:tc>
        <w:tc>
          <w:tcPr>
            <w:tcW w:w="1084" w:type="dxa"/>
          </w:tcPr>
          <w:p w14:paraId="464AAE60" w14:textId="6A19295E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32</w:t>
            </w:r>
          </w:p>
        </w:tc>
        <w:tc>
          <w:tcPr>
            <w:tcW w:w="1218" w:type="dxa"/>
          </w:tcPr>
          <w:p w14:paraId="3A106095" w14:textId="71133F2D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48</w:t>
            </w:r>
          </w:p>
        </w:tc>
        <w:tc>
          <w:tcPr>
            <w:tcW w:w="1218" w:type="dxa"/>
          </w:tcPr>
          <w:p w14:paraId="21560774" w14:textId="5B361198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56</w:t>
            </w:r>
          </w:p>
        </w:tc>
        <w:tc>
          <w:tcPr>
            <w:tcW w:w="1084" w:type="dxa"/>
          </w:tcPr>
          <w:p w14:paraId="7C68A003" w14:textId="78798086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77</w:t>
            </w:r>
          </w:p>
        </w:tc>
        <w:tc>
          <w:tcPr>
            <w:tcW w:w="1084" w:type="dxa"/>
          </w:tcPr>
          <w:p w14:paraId="54CFA01B" w14:textId="273EF43C" w:rsidR="000E30CB" w:rsidRP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A58C9">
              <w:rPr>
                <w:b/>
                <w:bCs/>
              </w:rPr>
              <w:t>34</w:t>
            </w:r>
          </w:p>
        </w:tc>
      </w:tr>
    </w:tbl>
    <w:p w14:paraId="435D8001" w14:textId="77777777" w:rsidR="000E30CB" w:rsidRP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6577A32" w14:textId="667CAF95" w:rsidR="000E30CB" w:rsidRP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t>2.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How many of those who left had an exit interview?</w:t>
      </w:r>
    </w:p>
    <w:p w14:paraId="24F7B279" w14:textId="01A85AA9" w:rsidR="000E30CB" w:rsidRP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t>-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What were the top 5 reasons for leaving?</w:t>
      </w:r>
    </w:p>
    <w:p w14:paraId="78594EB4" w14:textId="52A38ACA" w:rsidR="005F4F38" w:rsidRDefault="00D6217B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="005F4F38">
        <w:rPr>
          <w:rFonts w:eastAsiaTheme="majorEastAsia" w:cstheme="majorBidi"/>
          <w:bCs/>
          <w:color w:val="000000" w:themeColor="text1"/>
          <w:szCs w:val="26"/>
        </w:rPr>
        <w:t>e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 are unable to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advise how many individuals from Table 2 </w:t>
      </w:r>
      <w:r w:rsidR="00126A59">
        <w:rPr>
          <w:rFonts w:eastAsiaTheme="majorEastAsia" w:cstheme="majorBidi"/>
          <w:bCs/>
          <w:color w:val="000000" w:themeColor="text1"/>
          <w:szCs w:val="26"/>
        </w:rPr>
        <w:t>had an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 exit interview</w:t>
      </w:r>
      <w:r w:rsidR="005F4F38">
        <w:rPr>
          <w:rFonts w:eastAsiaTheme="majorEastAsia" w:cstheme="majorBidi"/>
          <w:bCs/>
          <w:color w:val="000000" w:themeColor="text1"/>
          <w:szCs w:val="26"/>
        </w:rPr>
        <w:t>,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 as this was only recorded from 31st October 2021.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Therefore, information prior to this date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D868B6C" w14:textId="2C069001" w:rsidR="000E30CB" w:rsidRDefault="005F4F38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We can however advise that s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ince </w:t>
      </w:r>
      <w:r w:rsidR="00D6217B">
        <w:rPr>
          <w:rFonts w:eastAsiaTheme="majorEastAsia" w:cstheme="majorBidi"/>
          <w:bCs/>
          <w:color w:val="000000" w:themeColor="text1"/>
          <w:szCs w:val="26"/>
        </w:rPr>
        <w:t>31</w:t>
      </w:r>
      <w:r w:rsidR="00D6217B" w:rsidRPr="00D6217B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="00D6217B">
        <w:rPr>
          <w:rFonts w:eastAsiaTheme="majorEastAsia" w:cstheme="majorBidi"/>
          <w:bCs/>
          <w:color w:val="000000" w:themeColor="text1"/>
          <w:szCs w:val="26"/>
        </w:rPr>
        <w:t xml:space="preserve"> October 2021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>, 45 probationers have completed an exit interview and the top 5 reasons were as follows – Career change, Working pattern, Family circumstances, Other and Insufficient training for role.</w:t>
      </w:r>
    </w:p>
    <w:p w14:paraId="38DD9EF8" w14:textId="77777777" w:rsidR="009A58C9" w:rsidRPr="000E30CB" w:rsidRDefault="009A58C9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D9F824E" w14:textId="77777777" w:rsidR="000E30CB" w:rsidRP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t>3. How many probationers have been put on an action plan over the last five years?</w:t>
      </w:r>
    </w:p>
    <w:p w14:paraId="371CAF43" w14:textId="77777777" w:rsidR="00855ACD" w:rsidRDefault="00855ACD" w:rsidP="00855AC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BBF4E57" w14:textId="0DD4D602" w:rsidR="00502480" w:rsidRDefault="00855ACD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the 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National Probationer Governance </w:t>
      </w:r>
      <w:r w:rsidR="00502480">
        <w:rPr>
          <w:rFonts w:eastAsiaTheme="majorEastAsia" w:cstheme="majorBidi"/>
          <w:bCs/>
          <w:color w:val="000000" w:themeColor="text1"/>
          <w:szCs w:val="26"/>
        </w:rPr>
        <w:t>t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eam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who collate this data were 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formed in September 2023. </w:t>
      </w:r>
      <w:r w:rsidR="00502480">
        <w:rPr>
          <w:rFonts w:eastAsiaTheme="majorEastAsia" w:cstheme="majorBidi"/>
          <w:bCs/>
          <w:color w:val="000000" w:themeColor="text1"/>
          <w:szCs w:val="26"/>
        </w:rPr>
        <w:t xml:space="preserve">Prior to this date, all probationer data was held with the regional operational training departments. </w:t>
      </w:r>
    </w:p>
    <w:p w14:paraId="043F47AA" w14:textId="01BB181B" w:rsidR="00855ACD" w:rsidRPr="00502480" w:rsidRDefault="00502480" w:rsidP="00502480"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855ACD">
        <w:rPr>
          <w:rFonts w:eastAsiaTheme="majorEastAsia" w:cstheme="majorBidi"/>
          <w:bCs/>
          <w:color w:val="000000" w:themeColor="text1"/>
          <w:szCs w:val="26"/>
        </w:rPr>
        <w:t>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</w:t>
      </w:r>
      <w:r w:rsidR="00855ACD">
        <w:rPr>
          <w:rFonts w:eastAsiaTheme="majorEastAsia" w:cstheme="majorBidi"/>
          <w:bCs/>
          <w:color w:val="000000" w:themeColor="text1"/>
          <w:szCs w:val="26"/>
        </w:rPr>
        <w:t>btain the figures prior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 September 2023 would require a manual search of all records of officers who have been subject to a Performance Related Reg 9. These records would then have to be cross referenced with their probationer file to determine if the Reg 9 was during their probation period. </w:t>
      </w:r>
      <w:r>
        <w:t>As such, this is an exercise which would exceed the cost limit set out in the Fees Regulations.</w:t>
      </w:r>
    </w:p>
    <w:p w14:paraId="27880499" w14:textId="4885BBD2" w:rsidR="00126A59" w:rsidRDefault="00502480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however advise, s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 xml:space="preserve">ince the formation of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National </w:t>
      </w:r>
      <w:r w:rsidR="009A58C9" w:rsidRPr="009A58C9">
        <w:rPr>
          <w:rFonts w:eastAsiaTheme="majorEastAsia" w:cstheme="majorBidi"/>
          <w:bCs/>
          <w:color w:val="000000" w:themeColor="text1"/>
          <w:szCs w:val="26"/>
        </w:rPr>
        <w:t>Probationer Governance, 19 Probationary Constables have been the subject of an Action Plan.</w:t>
      </w:r>
    </w:p>
    <w:p w14:paraId="52A46973" w14:textId="5DAEE018" w:rsidR="00D352BB" w:rsidRPr="009475B5" w:rsidRDefault="00D352BB" w:rsidP="009475B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75B5">
        <w:rPr>
          <w:rFonts w:eastAsiaTheme="majorEastAsia" w:cstheme="majorBidi"/>
          <w:b/>
          <w:color w:val="000000" w:themeColor="text1"/>
          <w:szCs w:val="26"/>
        </w:rPr>
        <w:t>How many left the service while on the action plan?</w:t>
      </w:r>
    </w:p>
    <w:p w14:paraId="56114004" w14:textId="057EA6D5" w:rsidR="009A58C9" w:rsidRDefault="00D352BB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352BB">
        <w:rPr>
          <w:rFonts w:eastAsiaTheme="majorEastAsia" w:cstheme="majorBidi"/>
          <w:bCs/>
          <w:color w:val="000000" w:themeColor="text1"/>
          <w:szCs w:val="26"/>
        </w:rPr>
        <w:t>Since September 2023, 3 Probationary Constables have left the Police Service of Scotland whilst subject to an Action Plan.</w:t>
      </w:r>
    </w:p>
    <w:p w14:paraId="76188E46" w14:textId="77777777" w:rsidR="00126A59" w:rsidRPr="000E30CB" w:rsidRDefault="00126A59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A4E9C5C" w14:textId="4D835296" w:rsid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t>4.</w:t>
      </w:r>
      <w:r w:rsidR="001C3CB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E30CB">
        <w:rPr>
          <w:rFonts w:eastAsiaTheme="majorEastAsia" w:cstheme="majorBidi"/>
          <w:b/>
          <w:color w:val="000000" w:themeColor="text1"/>
          <w:szCs w:val="26"/>
        </w:rPr>
        <w:t>What is the gender breakdown of recruits over the last 5 years?</w:t>
      </w:r>
    </w:p>
    <w:p w14:paraId="213157FB" w14:textId="376A124D" w:rsidR="00D352BB" w:rsidRPr="000E30CB" w:rsidRDefault="00D352BB" w:rsidP="000E30CB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352B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3 – Gender split of new recruits - </w:t>
      </w:r>
      <w:r w:rsidR="00126A59" w:rsidRPr="007E1A9D">
        <w:rPr>
          <w:rFonts w:eastAsiaTheme="majorEastAsia" w:cstheme="majorBidi"/>
          <w:bCs/>
          <w:i/>
          <w:iCs/>
          <w:color w:val="000000" w:themeColor="text1"/>
          <w:szCs w:val="26"/>
        </w:rPr>
        <w:t>Financial years 2019/20 – 2024-25</w:t>
      </w:r>
    </w:p>
    <w:tbl>
      <w:tblPr>
        <w:tblStyle w:val="TableGrid"/>
        <w:tblW w:w="8523" w:type="dxa"/>
        <w:tblLayout w:type="fixed"/>
        <w:tblLook w:val="04A0" w:firstRow="1" w:lastRow="0" w:firstColumn="1" w:lastColumn="0" w:noHBand="0" w:noVBand="1"/>
        <w:tblCaption w:val="Table 3 – Gender split of new recruits - Financial years 2019/20 – 2024-25"/>
        <w:tblDescription w:val="Table 3 – Gender split of new recruits - Financial years 2019/20 – 2024-25"/>
      </w:tblPr>
      <w:tblGrid>
        <w:gridCol w:w="1483"/>
        <w:gridCol w:w="1218"/>
        <w:gridCol w:w="1218"/>
        <w:gridCol w:w="1218"/>
        <w:gridCol w:w="1218"/>
        <w:gridCol w:w="1084"/>
        <w:gridCol w:w="1084"/>
      </w:tblGrid>
      <w:tr w:rsidR="009A58C9" w:rsidRPr="00557306" w14:paraId="0B182E71" w14:textId="14E60F87" w:rsidTr="009A58C9">
        <w:trPr>
          <w:tblHeader/>
        </w:trPr>
        <w:tc>
          <w:tcPr>
            <w:tcW w:w="1483" w:type="dxa"/>
            <w:shd w:val="clear" w:color="auto" w:fill="D9D9D9" w:themeFill="background1" w:themeFillShade="D9"/>
          </w:tcPr>
          <w:p w14:paraId="030DA67F" w14:textId="0646A748" w:rsidR="009A58C9" w:rsidRPr="00557306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DB8FB74" w14:textId="247E0A04" w:rsidR="009A58C9" w:rsidRPr="00557306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C935626" w14:textId="5E8EB9E2" w:rsidR="009A58C9" w:rsidRPr="00557306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B5CEBD0" w14:textId="0C97C795" w:rsidR="009A58C9" w:rsidRPr="00557306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6CF55B6" w14:textId="00D659BF" w:rsidR="009A58C9" w:rsidRPr="00557306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8EE63D7" w14:textId="3064F35B" w:rsidR="009A58C9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C7918FB" w14:textId="1E0A1B0A" w:rsidR="009A58C9" w:rsidRDefault="009A58C9" w:rsidP="00FD51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9A58C9" w14:paraId="643B53BD" w14:textId="5CC021E9" w:rsidTr="009A58C9">
        <w:tc>
          <w:tcPr>
            <w:tcW w:w="1483" w:type="dxa"/>
          </w:tcPr>
          <w:p w14:paraId="39BA5A53" w14:textId="57E9651D" w:rsidR="009A58C9" w:rsidRDefault="009A58C9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Male</w:t>
            </w:r>
          </w:p>
        </w:tc>
        <w:tc>
          <w:tcPr>
            <w:tcW w:w="1218" w:type="dxa"/>
          </w:tcPr>
          <w:p w14:paraId="3D28019D" w14:textId="15BA4E08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595</w:t>
            </w:r>
          </w:p>
        </w:tc>
        <w:tc>
          <w:tcPr>
            <w:tcW w:w="1218" w:type="dxa"/>
          </w:tcPr>
          <w:p w14:paraId="42D2A73F" w14:textId="3F8AACD5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245</w:t>
            </w:r>
          </w:p>
        </w:tc>
        <w:tc>
          <w:tcPr>
            <w:tcW w:w="1218" w:type="dxa"/>
          </w:tcPr>
          <w:p w14:paraId="2666F31B" w14:textId="1B6B75CB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239</w:t>
            </w:r>
          </w:p>
        </w:tc>
        <w:tc>
          <w:tcPr>
            <w:tcW w:w="1218" w:type="dxa"/>
          </w:tcPr>
          <w:p w14:paraId="568916C4" w14:textId="0A9B98AA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677</w:t>
            </w:r>
          </w:p>
        </w:tc>
        <w:tc>
          <w:tcPr>
            <w:tcW w:w="1084" w:type="dxa"/>
          </w:tcPr>
          <w:p w14:paraId="51E1C17C" w14:textId="757EBDC1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424</w:t>
            </w:r>
          </w:p>
        </w:tc>
        <w:tc>
          <w:tcPr>
            <w:tcW w:w="1084" w:type="dxa"/>
          </w:tcPr>
          <w:p w14:paraId="5CC883B8" w14:textId="3485D512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340</w:t>
            </w:r>
          </w:p>
        </w:tc>
      </w:tr>
      <w:tr w:rsidR="009A58C9" w14:paraId="39E89E4D" w14:textId="77777777" w:rsidTr="009A58C9">
        <w:tc>
          <w:tcPr>
            <w:tcW w:w="1483" w:type="dxa"/>
          </w:tcPr>
          <w:p w14:paraId="5DB81D73" w14:textId="52599B98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Female</w:t>
            </w:r>
          </w:p>
        </w:tc>
        <w:tc>
          <w:tcPr>
            <w:tcW w:w="1218" w:type="dxa"/>
          </w:tcPr>
          <w:p w14:paraId="7B4EA369" w14:textId="459C304F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408</w:t>
            </w:r>
          </w:p>
        </w:tc>
        <w:tc>
          <w:tcPr>
            <w:tcW w:w="1218" w:type="dxa"/>
          </w:tcPr>
          <w:p w14:paraId="12DFDCCC" w14:textId="38CAA897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178</w:t>
            </w:r>
          </w:p>
        </w:tc>
        <w:tc>
          <w:tcPr>
            <w:tcW w:w="1218" w:type="dxa"/>
          </w:tcPr>
          <w:p w14:paraId="31263615" w14:textId="17781260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202</w:t>
            </w:r>
          </w:p>
        </w:tc>
        <w:tc>
          <w:tcPr>
            <w:tcW w:w="1218" w:type="dxa"/>
          </w:tcPr>
          <w:p w14:paraId="21F59168" w14:textId="31EE9551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419</w:t>
            </w:r>
          </w:p>
        </w:tc>
        <w:tc>
          <w:tcPr>
            <w:tcW w:w="1084" w:type="dxa"/>
          </w:tcPr>
          <w:p w14:paraId="64D80B16" w14:textId="7A55B773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168</w:t>
            </w:r>
          </w:p>
        </w:tc>
        <w:tc>
          <w:tcPr>
            <w:tcW w:w="1084" w:type="dxa"/>
          </w:tcPr>
          <w:p w14:paraId="4F2E2FB2" w14:textId="49A469D7" w:rsidR="009A58C9" w:rsidRDefault="001C4F3B" w:rsidP="00FD51E2">
            <w:pPr>
              <w:tabs>
                <w:tab w:val="left" w:pos="5400"/>
              </w:tabs>
              <w:spacing w:line="240" w:lineRule="auto"/>
              <w:jc w:val="center"/>
            </w:pPr>
            <w:r>
              <w:t>161</w:t>
            </w:r>
          </w:p>
        </w:tc>
      </w:tr>
      <w:tr w:rsidR="009A58C9" w14:paraId="2EED797C" w14:textId="77777777" w:rsidTr="009A58C9">
        <w:tc>
          <w:tcPr>
            <w:tcW w:w="1483" w:type="dxa"/>
          </w:tcPr>
          <w:p w14:paraId="2C0DB343" w14:textId="2449768D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Total</w:t>
            </w:r>
          </w:p>
        </w:tc>
        <w:tc>
          <w:tcPr>
            <w:tcW w:w="1218" w:type="dxa"/>
          </w:tcPr>
          <w:p w14:paraId="24A2C92A" w14:textId="4E836D07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1,003</w:t>
            </w:r>
          </w:p>
        </w:tc>
        <w:tc>
          <w:tcPr>
            <w:tcW w:w="1218" w:type="dxa"/>
          </w:tcPr>
          <w:p w14:paraId="140C101A" w14:textId="1F33A023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423</w:t>
            </w:r>
          </w:p>
        </w:tc>
        <w:tc>
          <w:tcPr>
            <w:tcW w:w="1218" w:type="dxa"/>
          </w:tcPr>
          <w:p w14:paraId="2DD25FA2" w14:textId="3EBDA1A9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441</w:t>
            </w:r>
          </w:p>
        </w:tc>
        <w:tc>
          <w:tcPr>
            <w:tcW w:w="1218" w:type="dxa"/>
          </w:tcPr>
          <w:p w14:paraId="7AAB8770" w14:textId="22FA8873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1,096</w:t>
            </w:r>
          </w:p>
        </w:tc>
        <w:tc>
          <w:tcPr>
            <w:tcW w:w="1084" w:type="dxa"/>
          </w:tcPr>
          <w:p w14:paraId="2177DFBB" w14:textId="20345D9B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592</w:t>
            </w:r>
          </w:p>
        </w:tc>
        <w:tc>
          <w:tcPr>
            <w:tcW w:w="1084" w:type="dxa"/>
          </w:tcPr>
          <w:p w14:paraId="0ECECF25" w14:textId="2269C3A6" w:rsidR="009A58C9" w:rsidRPr="001C4F3B" w:rsidRDefault="001C4F3B" w:rsidP="00FD51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C4F3B">
              <w:rPr>
                <w:b/>
                <w:bCs/>
              </w:rPr>
              <w:t>501</w:t>
            </w:r>
          </w:p>
        </w:tc>
      </w:tr>
    </w:tbl>
    <w:p w14:paraId="74D143CB" w14:textId="77777777" w:rsidR="000E30CB" w:rsidRP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B22C2CD" w14:textId="77777777" w:rsidR="000E30CB" w:rsidRDefault="000E30CB" w:rsidP="000E30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30CB">
        <w:rPr>
          <w:rFonts w:eastAsiaTheme="majorEastAsia" w:cstheme="majorBidi"/>
          <w:b/>
          <w:color w:val="000000" w:themeColor="text1"/>
          <w:szCs w:val="26"/>
        </w:rPr>
        <w:lastRenderedPageBreak/>
        <w:t>5. How many probationer discharge hearings have been scheduled or proposed over the last 5 years</w:t>
      </w:r>
    </w:p>
    <w:p w14:paraId="353E1989" w14:textId="77777777" w:rsidR="009475B5" w:rsidRDefault="009475B5" w:rsidP="009475B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43375E6" w14:textId="33AD6D4F" w:rsidR="00126A59" w:rsidRPr="000E30CB" w:rsidRDefault="009475B5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previously advised, t</w:t>
      </w:r>
      <w:r w:rsidR="00D352BB" w:rsidRPr="00D352BB">
        <w:rPr>
          <w:rFonts w:eastAsiaTheme="majorEastAsia" w:cstheme="majorBidi"/>
          <w:bCs/>
          <w:color w:val="000000" w:themeColor="text1"/>
          <w:szCs w:val="26"/>
        </w:rPr>
        <w:t xml:space="preserve">he information for the previous five years is not currently held by National Probationer Governance with the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D352BB" w:rsidRPr="00D352BB">
        <w:rPr>
          <w:rFonts w:eastAsiaTheme="majorEastAsia" w:cstheme="majorBidi"/>
          <w:bCs/>
          <w:color w:val="000000" w:themeColor="text1"/>
          <w:szCs w:val="26"/>
        </w:rPr>
        <w:t xml:space="preserve">eam having formed in September 2023. Since the formation of </w:t>
      </w:r>
      <w:r>
        <w:rPr>
          <w:rFonts w:eastAsiaTheme="majorEastAsia" w:cstheme="majorBidi"/>
          <w:bCs/>
          <w:color w:val="000000" w:themeColor="text1"/>
          <w:szCs w:val="26"/>
        </w:rPr>
        <w:t>the team</w:t>
      </w:r>
      <w:r w:rsidR="00D352BB" w:rsidRPr="00D352BB">
        <w:rPr>
          <w:rFonts w:eastAsiaTheme="majorEastAsia" w:cstheme="majorBidi"/>
          <w:bCs/>
          <w:color w:val="000000" w:themeColor="text1"/>
          <w:szCs w:val="26"/>
        </w:rPr>
        <w:t>, 13 Regulation 9 Discharge Hearings have been scheduled or proposed.</w:t>
      </w:r>
    </w:p>
    <w:p w14:paraId="1F97F649" w14:textId="09E65369" w:rsidR="000E30CB" w:rsidRPr="001C3CBF" w:rsidRDefault="000E30CB" w:rsidP="001C3C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C3CBF">
        <w:rPr>
          <w:rFonts w:eastAsiaTheme="majorEastAsia" w:cstheme="majorBidi"/>
          <w:b/>
          <w:color w:val="000000" w:themeColor="text1"/>
          <w:szCs w:val="26"/>
        </w:rPr>
        <w:t>How many were discharged?</w:t>
      </w:r>
    </w:p>
    <w:p w14:paraId="43B95ECA" w14:textId="6238186B" w:rsidR="00126A59" w:rsidRPr="00126A59" w:rsidRDefault="00126A59" w:rsidP="000E30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>The following figures are per calendar year:</w:t>
      </w:r>
    </w:p>
    <w:p w14:paraId="7BE39867" w14:textId="77777777" w:rsidR="00126A59" w:rsidRPr="00126A59" w:rsidRDefault="00126A59" w:rsidP="00126A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>2020 – 1</w:t>
      </w:r>
    </w:p>
    <w:p w14:paraId="655AA8E4" w14:textId="28FF1DDB" w:rsidR="00126A59" w:rsidRPr="00126A59" w:rsidRDefault="00126A59" w:rsidP="00126A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 xml:space="preserve">2021 – 1 </w:t>
      </w:r>
    </w:p>
    <w:p w14:paraId="620E2E3C" w14:textId="77777777" w:rsidR="00126A59" w:rsidRPr="00126A59" w:rsidRDefault="00126A59" w:rsidP="00126A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>2022 – 0</w:t>
      </w:r>
    </w:p>
    <w:p w14:paraId="1DEFDF7C" w14:textId="165D5843" w:rsidR="00126A59" w:rsidRPr="00126A59" w:rsidRDefault="00126A59" w:rsidP="00126A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>2023 – 3</w:t>
      </w:r>
    </w:p>
    <w:p w14:paraId="7793187F" w14:textId="3BC36E5B" w:rsidR="00126A59" w:rsidRPr="00126A59" w:rsidRDefault="00126A59" w:rsidP="00126A5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6A59">
        <w:rPr>
          <w:rFonts w:eastAsiaTheme="majorEastAsia" w:cstheme="majorBidi"/>
          <w:bCs/>
          <w:color w:val="000000" w:themeColor="text1"/>
          <w:szCs w:val="26"/>
        </w:rPr>
        <w:t xml:space="preserve">2024 – 1 </w:t>
      </w:r>
    </w:p>
    <w:p w14:paraId="23D010C2" w14:textId="4761CC97" w:rsidR="000E30CB" w:rsidRPr="009475B5" w:rsidRDefault="000E30CB" w:rsidP="009475B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75B5">
        <w:rPr>
          <w:rFonts w:eastAsiaTheme="majorEastAsia" w:cstheme="majorBidi"/>
          <w:b/>
          <w:color w:val="000000" w:themeColor="text1"/>
          <w:szCs w:val="26"/>
        </w:rPr>
        <w:t>How many resigned prior to the hearing?</w:t>
      </w:r>
    </w:p>
    <w:p w14:paraId="494DC037" w14:textId="77777777" w:rsidR="009475B5" w:rsidRDefault="009475B5" w:rsidP="009475B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537A31E9" w:rsidR="00255F1E" w:rsidRDefault="009475B5" w:rsidP="00793DD5">
      <w:pPr>
        <w:tabs>
          <w:tab w:val="left" w:pos="5400"/>
        </w:tabs>
      </w:pPr>
      <w:r>
        <w:t>As detailed above, t</w:t>
      </w:r>
      <w:r w:rsidR="00D352BB" w:rsidRPr="001E0DF1">
        <w:t>he information for the previous five years is not currently held by National Probationer Governance with the Team having formed in September 2023. Since the formation of Probationer Governance, 8 Probationary Constables</w:t>
      </w:r>
      <w:r w:rsidR="00D352BB" w:rsidRPr="001E0DF1">
        <w:rPr>
          <w:b/>
          <w:bCs/>
        </w:rPr>
        <w:t xml:space="preserve"> </w:t>
      </w:r>
      <w:r w:rsidR="00D352BB" w:rsidRPr="001E0DF1">
        <w:t>have resigned</w:t>
      </w:r>
      <w:r w:rsidR="00D352BB">
        <w:t>,</w:t>
      </w:r>
      <w:r w:rsidR="00D352BB" w:rsidRPr="001E0DF1">
        <w:t xml:space="preserve"> as a result of Regulation 9 Hearings with 5 Probationary Constables</w:t>
      </w:r>
      <w:r w:rsidR="00D352BB" w:rsidRPr="001E0DF1">
        <w:rPr>
          <w:b/>
          <w:bCs/>
        </w:rPr>
        <w:t xml:space="preserve"> </w:t>
      </w:r>
      <w:r w:rsidR="00D352BB" w:rsidRPr="001E0DF1">
        <w:t>resigning prior to the Hearing</w:t>
      </w:r>
      <w:r w:rsidR="00126A59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A9EC2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BDED5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727B7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FCB8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1A6F8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E24EA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B1392"/>
    <w:multiLevelType w:val="hybridMultilevel"/>
    <w:tmpl w:val="3160AC30"/>
    <w:lvl w:ilvl="0" w:tplc="52FAB444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3314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30CB"/>
    <w:rsid w:val="000E6526"/>
    <w:rsid w:val="00126A59"/>
    <w:rsid w:val="00141533"/>
    <w:rsid w:val="001576DD"/>
    <w:rsid w:val="00167528"/>
    <w:rsid w:val="00195CC4"/>
    <w:rsid w:val="001C3CBF"/>
    <w:rsid w:val="001C4F3B"/>
    <w:rsid w:val="00201727"/>
    <w:rsid w:val="00207326"/>
    <w:rsid w:val="00231AC4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2480"/>
    <w:rsid w:val="00540A52"/>
    <w:rsid w:val="00557306"/>
    <w:rsid w:val="005F4F38"/>
    <w:rsid w:val="00645CFA"/>
    <w:rsid w:val="00657A5E"/>
    <w:rsid w:val="006A3197"/>
    <w:rsid w:val="006D5799"/>
    <w:rsid w:val="00743BB0"/>
    <w:rsid w:val="00747B6D"/>
    <w:rsid w:val="00750D83"/>
    <w:rsid w:val="00752ED6"/>
    <w:rsid w:val="00785DBC"/>
    <w:rsid w:val="00786272"/>
    <w:rsid w:val="00793DD5"/>
    <w:rsid w:val="007D55F6"/>
    <w:rsid w:val="007E1A9D"/>
    <w:rsid w:val="007F490F"/>
    <w:rsid w:val="00855ACD"/>
    <w:rsid w:val="0086779C"/>
    <w:rsid w:val="00874BFD"/>
    <w:rsid w:val="008964EF"/>
    <w:rsid w:val="00915E01"/>
    <w:rsid w:val="009475B5"/>
    <w:rsid w:val="00957F93"/>
    <w:rsid w:val="009631A4"/>
    <w:rsid w:val="00977296"/>
    <w:rsid w:val="009A58C9"/>
    <w:rsid w:val="00A061E3"/>
    <w:rsid w:val="00A25E93"/>
    <w:rsid w:val="00A320FF"/>
    <w:rsid w:val="00A70AC0"/>
    <w:rsid w:val="00A84EA9"/>
    <w:rsid w:val="00AC443C"/>
    <w:rsid w:val="00AE741E"/>
    <w:rsid w:val="00B107DD"/>
    <w:rsid w:val="00B11A55"/>
    <w:rsid w:val="00B17211"/>
    <w:rsid w:val="00B461B2"/>
    <w:rsid w:val="00B654B6"/>
    <w:rsid w:val="00B71B3C"/>
    <w:rsid w:val="00BC389E"/>
    <w:rsid w:val="00BD27F1"/>
    <w:rsid w:val="00BE1888"/>
    <w:rsid w:val="00BF6B81"/>
    <w:rsid w:val="00C077A8"/>
    <w:rsid w:val="00C14FF4"/>
    <w:rsid w:val="00C21070"/>
    <w:rsid w:val="00C606A2"/>
    <w:rsid w:val="00C63872"/>
    <w:rsid w:val="00C84948"/>
    <w:rsid w:val="00CB3707"/>
    <w:rsid w:val="00CC66C6"/>
    <w:rsid w:val="00CC705D"/>
    <w:rsid w:val="00CD0C53"/>
    <w:rsid w:val="00CF1111"/>
    <w:rsid w:val="00D05706"/>
    <w:rsid w:val="00D27DC5"/>
    <w:rsid w:val="00D352BB"/>
    <w:rsid w:val="00D44B13"/>
    <w:rsid w:val="00D47E36"/>
    <w:rsid w:val="00D6217B"/>
    <w:rsid w:val="00D7784F"/>
    <w:rsid w:val="00DE40E7"/>
    <w:rsid w:val="00E55D79"/>
    <w:rsid w:val="00EE2373"/>
    <w:rsid w:val="00EF4761"/>
    <w:rsid w:val="00EF6523"/>
    <w:rsid w:val="00F21D44"/>
    <w:rsid w:val="00FC2DA7"/>
    <w:rsid w:val="00FD51E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951</Words>
  <Characters>5421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