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52DEB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F36279">
              <w:t>2326</w:t>
            </w:r>
          </w:p>
          <w:p w14:paraId="5BEC4C5F" w14:textId="15AE9046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B04DB">
              <w:t xml:space="preserve">September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9E81B5" w14:textId="511E2441" w:rsidR="00F36279" w:rsidRDefault="00F36279" w:rsidP="00F36279">
      <w:pPr>
        <w:pStyle w:val="Heading2"/>
      </w:pPr>
      <w:r>
        <w:t>1. How many times in the last 5 years has your Police Force broken into the wrong home address by mistake searching for evidence?</w:t>
      </w:r>
    </w:p>
    <w:p w14:paraId="67E3032C" w14:textId="77777777" w:rsidR="00F36279" w:rsidRDefault="00F36279" w:rsidP="00F36279">
      <w:pPr>
        <w:pStyle w:val="Heading2"/>
      </w:pPr>
      <w:r>
        <w:t>2. How many times did your Police Force:</w:t>
      </w:r>
    </w:p>
    <w:p w14:paraId="0AFDAA18" w14:textId="77777777" w:rsidR="00F36279" w:rsidRDefault="00F36279" w:rsidP="00F36279">
      <w:pPr>
        <w:pStyle w:val="Heading2"/>
      </w:pPr>
      <w:r>
        <w:t>a) Use breaking in as a first resort</w:t>
      </w:r>
    </w:p>
    <w:p w14:paraId="1B756900" w14:textId="0C61AE87" w:rsidR="00F36279" w:rsidRDefault="00F36279" w:rsidP="00F36279">
      <w:pPr>
        <w:pStyle w:val="Heading2"/>
      </w:pPr>
      <w:r>
        <w:t>b) Consider and use less intrusive methods of pursuing evidence?</w:t>
      </w:r>
    </w:p>
    <w:p w14:paraId="49350A6A" w14:textId="77777777" w:rsidR="00F36279" w:rsidRDefault="00F36279" w:rsidP="00F3627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659D07" w14:textId="77777777" w:rsidR="00C54D47" w:rsidRDefault="00B82F6B" w:rsidP="00F36279">
      <w:r>
        <w:t xml:space="preserve">To explain there is no central register which holds all the warrants craved or executed </w:t>
      </w:r>
      <w:r w:rsidR="005C0ACE">
        <w:t xml:space="preserve">in Scotland </w:t>
      </w:r>
      <w:r>
        <w:t xml:space="preserve">as part of any investigation.  </w:t>
      </w:r>
    </w:p>
    <w:p w14:paraId="4B3DD85B" w14:textId="75B1786B" w:rsidR="00B82F6B" w:rsidRDefault="00B82F6B" w:rsidP="00F36279">
      <w:r>
        <w:t xml:space="preserve">A sample of one subdivision (City of Edinburgh) provides that there were 320 warrants craved for 2019 alone and moreover </w:t>
      </w:r>
      <w:r>
        <w:t>the register will also contain warrants which officers were planning to crav</w:t>
      </w:r>
      <w:r>
        <w:t>e</w:t>
      </w:r>
      <w:r>
        <w:t xml:space="preserve"> but have not done so</w:t>
      </w:r>
      <w:r>
        <w:t xml:space="preserve"> a</w:t>
      </w:r>
      <w:r w:rsidR="00C54D47">
        <w:t>s well as</w:t>
      </w:r>
      <w:r>
        <w:t xml:space="preserve"> those which </w:t>
      </w:r>
      <w:r>
        <w:t>an officer crave</w:t>
      </w:r>
      <w:r>
        <w:t>d</w:t>
      </w:r>
      <w:r>
        <w:t xml:space="preserve"> </w:t>
      </w:r>
      <w:r>
        <w:t xml:space="preserve">but was not required to execute. </w:t>
      </w:r>
    </w:p>
    <w:p w14:paraId="5054337A" w14:textId="06B711A6" w:rsidR="00B82F6B" w:rsidRDefault="00B82F6B" w:rsidP="00F36279">
      <w:r>
        <w:t xml:space="preserve">In order to provide an accurate response we would have </w:t>
      </w:r>
      <w:r>
        <w:t xml:space="preserve">to confirm </w:t>
      </w:r>
      <w:r>
        <w:t xml:space="preserve">every </w:t>
      </w:r>
      <w:r>
        <w:t>warrant</w:t>
      </w:r>
      <w:r>
        <w:t xml:space="preserve"> across Scotland which was </w:t>
      </w:r>
      <w:r>
        <w:t xml:space="preserve">executed and </w:t>
      </w:r>
      <w:r>
        <w:t xml:space="preserve">then establish </w:t>
      </w:r>
      <w:r>
        <w:t>whether they were for the right/wrong address</w:t>
      </w:r>
      <w:r w:rsidR="005C0ACE">
        <w:t xml:space="preserve">. This </w:t>
      </w:r>
      <w:r>
        <w:t xml:space="preserve"> would require a manual </w:t>
      </w:r>
      <w:r w:rsidR="005C0ACE">
        <w:t xml:space="preserve">examination </w:t>
      </w:r>
      <w:r>
        <w:t xml:space="preserve">of </w:t>
      </w:r>
      <w:r w:rsidR="005C0ACE">
        <w:t xml:space="preserve">thousands of </w:t>
      </w:r>
      <w:r>
        <w:t>warrant</w:t>
      </w:r>
      <w:r w:rsidR="005C0ACE">
        <w:t xml:space="preserve">s, an exercise which would far exceed </w:t>
      </w:r>
      <w:r>
        <w:t>the limits provided by the Act.</w:t>
      </w:r>
    </w:p>
    <w:p w14:paraId="65833AB5" w14:textId="1D8C13BA" w:rsidR="00C54D47" w:rsidRDefault="00C54D47" w:rsidP="00F36279">
      <w:r>
        <w:t>To be of some assistance you may be interested in the F</w:t>
      </w:r>
      <w:r w:rsidRPr="00C54D47">
        <w:t>orced</w:t>
      </w:r>
      <w:r>
        <w:t xml:space="preserve"> E</w:t>
      </w:r>
      <w:r w:rsidRPr="00C54D47">
        <w:t>ntry</w:t>
      </w:r>
      <w:r>
        <w:t xml:space="preserve"> </w:t>
      </w:r>
      <w:r w:rsidRPr="00C54D47">
        <w:t>and</w:t>
      </w:r>
      <w:r>
        <w:t xml:space="preserve"> I</w:t>
      </w:r>
      <w:r w:rsidRPr="00C54D47">
        <w:t>nsecure</w:t>
      </w:r>
      <w:r>
        <w:t xml:space="preserve"> P</w:t>
      </w:r>
      <w:r w:rsidRPr="00C54D47">
        <w:t>remises</w:t>
      </w:r>
      <w:r>
        <w:t xml:space="preserve"> SOP available via the link below:</w:t>
      </w:r>
    </w:p>
    <w:p w14:paraId="4DCEAB9A" w14:textId="6C075D9B" w:rsidR="00C54D47" w:rsidRDefault="00C54D47" w:rsidP="00F36279">
      <w:hyperlink r:id="rId8" w:history="1">
        <w:r>
          <w:rPr>
            <w:rStyle w:val="Hyperlink"/>
          </w:rPr>
          <w:t>Standard Operating Procedures D-F - Police Scotland</w:t>
        </w:r>
      </w:hyperlink>
    </w:p>
    <w:p w14:paraId="4BFB695D" w14:textId="77777777" w:rsidR="00C54D47" w:rsidRDefault="00C54D47" w:rsidP="00F36279"/>
    <w:p w14:paraId="040139E3" w14:textId="77777777" w:rsidR="00B82F6B" w:rsidRDefault="00B82F6B" w:rsidP="00B82F6B">
      <w:pPr>
        <w:pStyle w:val="Heading2"/>
      </w:pPr>
      <w:r>
        <w:lastRenderedPageBreak/>
        <w:t>3. What is the highest, lowest and average compensation or restitution paid?</w:t>
      </w:r>
    </w:p>
    <w:p w14:paraId="610546AF" w14:textId="63C8C2EB" w:rsidR="00B82F6B" w:rsidRDefault="00B82F6B" w:rsidP="00B82F6B">
      <w:r>
        <w:t>I must again refuse</w:t>
      </w:r>
      <w:r w:rsidRPr="00B82F6B">
        <w:t xml:space="preserve"> </w:t>
      </w:r>
      <w:r>
        <w:t>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</w:t>
      </w:r>
      <w:r>
        <w:t xml:space="preserve">e as 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42D85382" w14:textId="617DDEFC" w:rsidR="0038158C" w:rsidRDefault="00B82F6B" w:rsidP="005C0ACE">
      <w:r>
        <w:t>I</w:t>
      </w:r>
      <w:r w:rsidR="00F36279" w:rsidRPr="00F36279">
        <w:t xml:space="preserve">n order to </w:t>
      </w:r>
      <w:r w:rsidR="00F36279">
        <w:t xml:space="preserve">accurately </w:t>
      </w:r>
      <w:r w:rsidR="00F36279" w:rsidRPr="00F36279">
        <w:t xml:space="preserve">answer this request we would </w:t>
      </w:r>
      <w:r w:rsidR="00F36279">
        <w:t xml:space="preserve">first </w:t>
      </w:r>
      <w:r w:rsidR="00F36279" w:rsidRPr="00F36279">
        <w:t xml:space="preserve">have to consider every public liability claim </w:t>
      </w:r>
      <w:r w:rsidR="00F36279">
        <w:t>to establish if it included</w:t>
      </w:r>
      <w:r w:rsidR="00F36279" w:rsidRPr="00F36279">
        <w:t xml:space="preserve"> a</w:t>
      </w:r>
      <w:r w:rsidR="0038158C">
        <w:t>ny</w:t>
      </w:r>
      <w:r w:rsidR="00F36279" w:rsidRPr="00F36279">
        <w:t xml:space="preserve"> claim in respect </w:t>
      </w:r>
      <w:r w:rsidR="00F36279" w:rsidRPr="00F36279">
        <w:t xml:space="preserve">of </w:t>
      </w:r>
      <w:r w:rsidR="00F36279" w:rsidRPr="00F36279">
        <w:t xml:space="preserve">damage to a door. </w:t>
      </w:r>
      <w:r w:rsidR="00F36279" w:rsidRPr="00F36279">
        <w:t xml:space="preserve"> This</w:t>
      </w:r>
      <w:r w:rsidR="00F36279" w:rsidRPr="00F36279">
        <w:t xml:space="preserve"> is a relatively common occurrence</w:t>
      </w:r>
      <w:r w:rsidR="00F36279" w:rsidRPr="00F36279">
        <w:t xml:space="preserve"> (</w:t>
      </w:r>
      <w:r w:rsidR="00F36279" w:rsidRPr="00F36279">
        <w:t>which do not all relate to forced entry to the wrong property</w:t>
      </w:r>
      <w:r w:rsidR="00F36279" w:rsidRPr="00F36279">
        <w:t>)</w:t>
      </w:r>
      <w:r w:rsidR="0038158C">
        <w:t xml:space="preserve">.  </w:t>
      </w:r>
    </w:p>
    <w:p w14:paraId="75FB4062" w14:textId="20ADB3D2" w:rsidR="005C0ACE" w:rsidRDefault="0038158C" w:rsidP="005C0ACE">
      <w:r>
        <w:t>There is no automatic search facility which would allow us to easily recover this level of detail</w:t>
      </w:r>
      <w:r w:rsidR="00F36279" w:rsidRPr="00F36279">
        <w:t xml:space="preserve"> and every potential</w:t>
      </w:r>
      <w:r w:rsidR="00F36279">
        <w:rPr>
          <w:rFonts w:ascii="Aptos" w:hAnsi="Aptos"/>
        </w:rPr>
        <w:t xml:space="preserve"> </w:t>
      </w:r>
      <w:r w:rsidR="00F36279">
        <w:t xml:space="preserve">incident </w:t>
      </w:r>
      <w:r w:rsidR="00F36279" w:rsidRPr="00D653C7">
        <w:t>report would have to be individually assessed</w:t>
      </w:r>
      <w:r w:rsidR="00F36279">
        <w:t xml:space="preserve">, an exercise which has been estimated to exceed the cost limitations of the Act. </w:t>
      </w:r>
    </w:p>
    <w:p w14:paraId="35FF5D5E" w14:textId="77777777" w:rsidR="0038158C" w:rsidRPr="005C0ACE" w:rsidRDefault="0038158C" w:rsidP="005C0ACE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895C6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5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98E1E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5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E5061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5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2D93C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5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C7E88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5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38969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5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8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7"/>
  </w:num>
  <w:num w:numId="9" w16cid:durableId="1621689145">
    <w:abstractNumId w:val="3"/>
  </w:num>
  <w:num w:numId="10" w16cid:durableId="5031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84E84"/>
    <w:rsid w:val="00195CC4"/>
    <w:rsid w:val="00201EA3"/>
    <w:rsid w:val="00253DF6"/>
    <w:rsid w:val="00255F1E"/>
    <w:rsid w:val="00285081"/>
    <w:rsid w:val="002C1F1E"/>
    <w:rsid w:val="00354652"/>
    <w:rsid w:val="0036503B"/>
    <w:rsid w:val="0038158C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ACE"/>
    <w:rsid w:val="005C0D87"/>
    <w:rsid w:val="005E6A4B"/>
    <w:rsid w:val="00663826"/>
    <w:rsid w:val="00705EB9"/>
    <w:rsid w:val="00706E8D"/>
    <w:rsid w:val="00747352"/>
    <w:rsid w:val="00750D83"/>
    <w:rsid w:val="00793DD5"/>
    <w:rsid w:val="007B04DB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48A5"/>
    <w:rsid w:val="00A67541"/>
    <w:rsid w:val="00A70AC0"/>
    <w:rsid w:val="00AC443C"/>
    <w:rsid w:val="00B11A55"/>
    <w:rsid w:val="00B17211"/>
    <w:rsid w:val="00B239DF"/>
    <w:rsid w:val="00B461B2"/>
    <w:rsid w:val="00B71B3C"/>
    <w:rsid w:val="00B82F6B"/>
    <w:rsid w:val="00B834DC"/>
    <w:rsid w:val="00BA2F48"/>
    <w:rsid w:val="00BC389E"/>
    <w:rsid w:val="00BE60AF"/>
    <w:rsid w:val="00BF6B81"/>
    <w:rsid w:val="00C077A8"/>
    <w:rsid w:val="00C54D47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279"/>
    <w:rsid w:val="00F36768"/>
    <w:rsid w:val="00F807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olicies-and-procedures/standard-operating-procedures/standard-operating-procedures-d-f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2024-09-17T17:30:00Z</dcterms:created>
  <dcterms:modified xsi:type="dcterms:W3CDTF">2024-09-17T17:39:00Z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