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1651D536" w:rsidR="00B17211" w:rsidRPr="00B17211" w:rsidRDefault="00B17211" w:rsidP="007F490F">
            <w:r w:rsidRPr="007F490F">
              <w:rPr>
                <w:rStyle w:val="Heading2Char"/>
              </w:rPr>
              <w:t>Our reference:</w:t>
            </w:r>
            <w:r>
              <w:t xml:space="preserve">  FOI 2</w:t>
            </w:r>
            <w:r w:rsidR="00706E8D">
              <w:t>4</w:t>
            </w:r>
            <w:r w:rsidR="00FC3AFC">
              <w:t>-</w:t>
            </w:r>
            <w:r w:rsidR="000208D1">
              <w:t>0799</w:t>
            </w:r>
          </w:p>
          <w:p w14:paraId="5BEC4C5F" w14:textId="613532DC"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FC3AFC">
              <w:t xml:space="preserve">May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0CE194E5" w14:textId="0D52B378" w:rsidR="000208D1" w:rsidRDefault="000208D1" w:rsidP="000208D1">
      <w:pPr>
        <w:pStyle w:val="Heading2"/>
        <w:rPr>
          <w:rFonts w:eastAsia="Times New Roman"/>
        </w:rPr>
      </w:pPr>
      <w:r>
        <w:rPr>
          <w:rFonts w:eastAsia="Times New Roman"/>
        </w:rPr>
        <w:t>1. The total public complaints lodged against officers in your force’s firearms unit(s), broken down by unit name and calendar year dating back to 2018.</w:t>
      </w:r>
    </w:p>
    <w:p w14:paraId="4519BA35" w14:textId="38BBB0C0" w:rsidR="000208D1" w:rsidRDefault="000208D1" w:rsidP="000208D1">
      <w:pPr>
        <w:pStyle w:val="Heading2"/>
        <w:rPr>
          <w:rFonts w:eastAsia="Times New Roman"/>
        </w:rPr>
      </w:pPr>
      <w:r>
        <w:rPr>
          <w:rFonts w:eastAsia="Times New Roman"/>
        </w:rPr>
        <w:t>2. The total internal complaints (known as ‘conduct matters’) flagged against officers in your force’s firearms unit(s), broken down by unit name and calendar year dating back to 2018.</w:t>
      </w:r>
    </w:p>
    <w:p w14:paraId="401E1DB1" w14:textId="07F3C71E" w:rsidR="000208D1" w:rsidRPr="000208D1" w:rsidRDefault="000208D1" w:rsidP="000208D1">
      <w:pPr>
        <w:rPr>
          <w:lang w:eastAsia="en-GB"/>
        </w:rPr>
      </w:pPr>
      <w:r w:rsidRPr="000208D1">
        <w:t xml:space="preserve">The Police Scotland </w:t>
      </w:r>
      <w:hyperlink r:id="rId8" w:tooltip="Complaints About The Police SOP" w:history="1">
        <w:r w:rsidRPr="00A01D28">
          <w:rPr>
            <w:rStyle w:val="Hyperlink"/>
            <w:color w:val="0070C0"/>
          </w:rPr>
          <w:t>Complaints About the Police Standard Operating Procedure (SOP)</w:t>
        </w:r>
      </w:hyperlink>
      <w:r w:rsidRPr="00A01D28">
        <w:rPr>
          <w:color w:val="0070C0"/>
        </w:rPr>
        <w:t xml:space="preserve"> </w:t>
      </w:r>
      <w:r w:rsidRPr="000208D1">
        <w:t>outlines how we deal with complaints and they are categorised as per appendices C and D of that document.</w:t>
      </w:r>
    </w:p>
    <w:p w14:paraId="0796B147" w14:textId="2E2A77E8" w:rsidR="000208D1" w:rsidRPr="000208D1" w:rsidRDefault="000208D1" w:rsidP="000208D1">
      <w:r w:rsidRPr="000208D1">
        <w:t xml:space="preserve">The formal disciplinary process for Police Officers is governed by </w:t>
      </w:r>
      <w:hyperlink r:id="rId9" w:history="1">
        <w:r w:rsidRPr="00A01D28">
          <w:rPr>
            <w:rStyle w:val="Hyperlink"/>
            <w:color w:val="0070C0"/>
          </w:rPr>
          <w:t>The Police Service of Scotland (Conduct) Regulations 2014</w:t>
        </w:r>
      </w:hyperlink>
      <w:r w:rsidRPr="00A01D28">
        <w:rPr>
          <w:color w:val="0070C0"/>
        </w:rPr>
        <w:t>.</w:t>
      </w:r>
    </w:p>
    <w:p w14:paraId="302049BB" w14:textId="2E46C6FD" w:rsidR="000208D1" w:rsidRPr="000208D1" w:rsidRDefault="000208D1" w:rsidP="000208D1">
      <w:r w:rsidRPr="000208D1">
        <w:t xml:space="preserve">The Police Service of Scotland (Conduct) Regulations 2014 </w:t>
      </w:r>
      <w:hyperlink r:id="rId10" w:history="1">
        <w:r w:rsidRPr="00A01D28">
          <w:rPr>
            <w:rStyle w:val="Hyperlink"/>
            <w:color w:val="0070C0"/>
          </w:rPr>
          <w:t>Scottish Government Guidance Document</w:t>
        </w:r>
      </w:hyperlink>
      <w:r w:rsidRPr="000208D1">
        <w:t xml:space="preserve"> provides further information on the Conduct process and Conduct cases are categorised in line with our </w:t>
      </w:r>
      <w:hyperlink r:id="rId11" w:history="1">
        <w:r w:rsidRPr="00A01D28">
          <w:rPr>
            <w:rStyle w:val="Hyperlink"/>
            <w:color w:val="0070C0"/>
          </w:rPr>
          <w:t>Standards of Professional Behaviour</w:t>
        </w:r>
      </w:hyperlink>
      <w:r w:rsidRPr="000208D1">
        <w:t>.</w:t>
      </w:r>
    </w:p>
    <w:p w14:paraId="1BBE66C2" w14:textId="6C4CAB3A" w:rsidR="000208D1" w:rsidRPr="000208D1" w:rsidRDefault="000208D1" w:rsidP="000208D1">
      <w:r w:rsidRPr="000208D1">
        <w:t xml:space="preserve">The Complaint process and the Conduct process are distinct from each other and both have separate assessment and recording processes within the Professional Standards Department (PSD) database. </w:t>
      </w:r>
    </w:p>
    <w:p w14:paraId="21342022" w14:textId="5451CFAC" w:rsidR="000208D1" w:rsidRPr="000208D1" w:rsidRDefault="000208D1" w:rsidP="000208D1">
      <w:r w:rsidRPr="000208D1">
        <w:t xml:space="preserve">Once Complaint matters are concluded, the circumstances may be referred for a Conduct Assessment (not necessarily every aspect of the complaint, or every officer involved), known as a ‘Preliminary assessment’. There is therefore potential for the same individual/circumstances to appear on a Complaint case and a Conduct case. Due to these processes, complaints and conduct matters cannot simply be added together. </w:t>
      </w:r>
    </w:p>
    <w:p w14:paraId="04691DA3" w14:textId="7A83444F" w:rsidR="000208D1" w:rsidRPr="000208D1" w:rsidRDefault="000208D1" w:rsidP="000208D1">
      <w:r w:rsidRPr="000208D1">
        <w:t xml:space="preserve">There can be one or more </w:t>
      </w:r>
      <w:r w:rsidRPr="000208D1">
        <w:rPr>
          <w:i/>
          <w:iCs/>
        </w:rPr>
        <w:t>allegations</w:t>
      </w:r>
      <w:r w:rsidRPr="000208D1">
        <w:t xml:space="preserve"> contained within one Complaint </w:t>
      </w:r>
      <w:r w:rsidRPr="000208D1">
        <w:rPr>
          <w:i/>
          <w:iCs/>
        </w:rPr>
        <w:t>case</w:t>
      </w:r>
      <w:r w:rsidRPr="000208D1">
        <w:t xml:space="preserve"> and equally, there can be one or more subject officers relative to each </w:t>
      </w:r>
      <w:r w:rsidRPr="000208D1">
        <w:rPr>
          <w:i/>
          <w:iCs/>
        </w:rPr>
        <w:t>allegation</w:t>
      </w:r>
      <w:r w:rsidRPr="000208D1">
        <w:t xml:space="preserve">. Conduct cases may contain multiple </w:t>
      </w:r>
      <w:r w:rsidRPr="00A01D28">
        <w:rPr>
          <w:i/>
          <w:iCs/>
        </w:rPr>
        <w:t>allegations</w:t>
      </w:r>
      <w:r w:rsidRPr="000208D1">
        <w:t xml:space="preserve"> but are limited to one subject officer per </w:t>
      </w:r>
      <w:r w:rsidRPr="000208D1">
        <w:rPr>
          <w:i/>
          <w:iCs/>
        </w:rPr>
        <w:t>case</w:t>
      </w:r>
      <w:r w:rsidRPr="000208D1">
        <w:t xml:space="preserve">. Subject officers </w:t>
      </w:r>
      <w:r w:rsidRPr="000208D1">
        <w:lastRenderedPageBreak/>
        <w:t xml:space="preserve">are counted once per Conduct </w:t>
      </w:r>
      <w:r w:rsidR="006C63D8" w:rsidRPr="000208D1">
        <w:rPr>
          <w:i/>
          <w:iCs/>
        </w:rPr>
        <w:t>case</w:t>
      </w:r>
      <w:r w:rsidR="006C63D8" w:rsidRPr="000208D1">
        <w:t>;</w:t>
      </w:r>
      <w:r w:rsidRPr="000208D1">
        <w:t xml:space="preserve"> however the same officer may be subject to multiple </w:t>
      </w:r>
      <w:r w:rsidRPr="000208D1">
        <w:rPr>
          <w:i/>
          <w:iCs/>
        </w:rPr>
        <w:t>cases</w:t>
      </w:r>
      <w:r w:rsidRPr="000208D1">
        <w:t xml:space="preserve"> and therefore may appear more than once. Each </w:t>
      </w:r>
      <w:r w:rsidRPr="000208D1">
        <w:rPr>
          <w:i/>
          <w:iCs/>
        </w:rPr>
        <w:t>case</w:t>
      </w:r>
      <w:r w:rsidRPr="000208D1">
        <w:t xml:space="preserve"> may involve multiple </w:t>
      </w:r>
      <w:r w:rsidRPr="000208D1">
        <w:rPr>
          <w:i/>
          <w:iCs/>
        </w:rPr>
        <w:t>allegations</w:t>
      </w:r>
      <w:r w:rsidRPr="000208D1">
        <w:t xml:space="preserve"> and (for Complaints only) each </w:t>
      </w:r>
      <w:r w:rsidRPr="000208D1">
        <w:rPr>
          <w:i/>
          <w:iCs/>
        </w:rPr>
        <w:t>allegation</w:t>
      </w:r>
      <w:r w:rsidRPr="000208D1">
        <w:t xml:space="preserve"> may be linked to multiple subject officers. </w:t>
      </w:r>
    </w:p>
    <w:p w14:paraId="0AEA0C30" w14:textId="5DD92925" w:rsidR="00077680" w:rsidRDefault="000208D1" w:rsidP="000208D1">
      <w:r w:rsidRPr="000208D1">
        <w:t xml:space="preserve">As each case may involve multiple </w:t>
      </w:r>
      <w:r w:rsidRPr="000208D1">
        <w:rPr>
          <w:i/>
          <w:iCs/>
        </w:rPr>
        <w:t>allegations</w:t>
      </w:r>
      <w:r w:rsidRPr="000208D1">
        <w:t xml:space="preserve">, it must be emphasised that Complaint or Conduct </w:t>
      </w:r>
      <w:r w:rsidRPr="000208D1">
        <w:rPr>
          <w:i/>
          <w:iCs/>
        </w:rPr>
        <w:t>cases</w:t>
      </w:r>
      <w:r w:rsidRPr="000208D1">
        <w:t xml:space="preserve"> which are recorded against other divisions or departments may also involve </w:t>
      </w:r>
      <w:r w:rsidRPr="000208D1">
        <w:rPr>
          <w:i/>
          <w:iCs/>
        </w:rPr>
        <w:t>allegations</w:t>
      </w:r>
      <w:r w:rsidRPr="000208D1">
        <w:t xml:space="preserve"> linked to Armed Policing (likewise those </w:t>
      </w:r>
      <w:r w:rsidRPr="000208D1">
        <w:rPr>
          <w:i/>
          <w:iCs/>
        </w:rPr>
        <w:t>cases</w:t>
      </w:r>
      <w:r w:rsidRPr="000208D1">
        <w:t xml:space="preserve"> attributed to Armed Policing may involve </w:t>
      </w:r>
      <w:r w:rsidRPr="000208D1">
        <w:rPr>
          <w:i/>
          <w:iCs/>
        </w:rPr>
        <w:t>allegations</w:t>
      </w:r>
      <w:r w:rsidRPr="000208D1">
        <w:t xml:space="preserve"> linked to other divisions or departments). Data has therefore been provided below which details the number of </w:t>
      </w:r>
      <w:r w:rsidRPr="000208D1">
        <w:rPr>
          <w:i/>
          <w:iCs/>
        </w:rPr>
        <w:t>allegations</w:t>
      </w:r>
      <w:r w:rsidRPr="000208D1">
        <w:t xml:space="preserve"> linked to Armed Policing and, separately, the number of </w:t>
      </w:r>
      <w:r w:rsidRPr="000208D1">
        <w:rPr>
          <w:i/>
          <w:iCs/>
        </w:rPr>
        <w:t>cases</w:t>
      </w:r>
      <w:r w:rsidRPr="000208D1">
        <w:t xml:space="preserve"> which involve allegations linked to Armed Policing. </w:t>
      </w:r>
    </w:p>
    <w:p w14:paraId="071C6E05" w14:textId="53123755" w:rsidR="00C85FF5" w:rsidRPr="006C63D8" w:rsidRDefault="00C85FF5" w:rsidP="000208D1">
      <w:r w:rsidRPr="006C63D8">
        <w:t>Of note, the PSD database records solely whether the officer is attached to Armed Policing as opposed to which individual Armed Policing unit therefore this information is not held.</w:t>
      </w:r>
      <w:r w:rsidR="00217DED">
        <w:t xml:space="preserve"> </w:t>
      </w:r>
      <w:r w:rsidR="00217DED" w:rsidRPr="00217DED">
        <w:rPr>
          <w:rStyle w:val="apple-tab-span"/>
        </w:rPr>
        <w:t>On that basis section 17 of the Act applies and I can confirm that the information sought is not held by Police Scotland.</w:t>
      </w:r>
    </w:p>
    <w:p w14:paraId="481CC036" w14:textId="7CE18BCC" w:rsidR="003D0E63" w:rsidRDefault="00C85FF5" w:rsidP="000208D1">
      <w:r w:rsidRPr="00217DED">
        <w:t>To be of assistance, we have provided a breakdown per geographical area.</w:t>
      </w:r>
    </w:p>
    <w:p w14:paraId="3412210E" w14:textId="77777777" w:rsidR="00217DED" w:rsidRPr="00217DED" w:rsidRDefault="00217DED" w:rsidP="000208D1"/>
    <w:p w14:paraId="3BA29C6A" w14:textId="77777777" w:rsidR="000208D1" w:rsidRPr="00077680" w:rsidRDefault="000208D1" w:rsidP="000208D1">
      <w:pPr>
        <w:rPr>
          <w:b/>
          <w:bCs/>
          <w:i/>
          <w:iCs/>
        </w:rPr>
      </w:pPr>
      <w:r w:rsidRPr="00077680">
        <w:rPr>
          <w:b/>
          <w:bCs/>
          <w:i/>
          <w:iCs/>
        </w:rPr>
        <w:t xml:space="preserve">Table 1: </w:t>
      </w:r>
    </w:p>
    <w:p w14:paraId="578A6CAD" w14:textId="0E144B8A" w:rsidR="000208D1" w:rsidRPr="000208D1" w:rsidRDefault="000208D1" w:rsidP="000208D1">
      <w:pPr>
        <w:rPr>
          <w:i/>
          <w:iCs/>
        </w:rPr>
      </w:pPr>
      <w:r w:rsidRPr="000208D1">
        <w:rPr>
          <w:i/>
          <w:iCs/>
        </w:rPr>
        <w:t xml:space="preserve">Complaint </w:t>
      </w:r>
      <w:r w:rsidRPr="000208D1">
        <w:rPr>
          <w:b/>
          <w:bCs/>
          <w:i/>
          <w:iCs/>
        </w:rPr>
        <w:t>cases</w:t>
      </w:r>
      <w:r w:rsidRPr="000208D1">
        <w:rPr>
          <w:i/>
          <w:iCs/>
        </w:rPr>
        <w:t xml:space="preserve"> involving allegations linked to Armed Policing, by calendar year </w:t>
      </w:r>
      <w:r w:rsidRPr="000208D1">
        <w:rPr>
          <w:i/>
          <w:iCs/>
          <w:vertAlign w:val="superscript"/>
        </w:rPr>
        <w:t>1 2</w:t>
      </w:r>
    </w:p>
    <w:tbl>
      <w:tblPr>
        <w:tblW w:w="0" w:type="auto"/>
        <w:tblCellMar>
          <w:left w:w="0" w:type="dxa"/>
          <w:right w:w="0" w:type="dxa"/>
        </w:tblCellMar>
        <w:tblLook w:val="04A0" w:firstRow="1" w:lastRow="0" w:firstColumn="1" w:lastColumn="0" w:noHBand="0" w:noVBand="1"/>
        <w:tblCaption w:val="Table 1: "/>
        <w:tblDescription w:val="Table 1: &#10;Complaint cases involving allegations linked to Armed Policing, by calendar year 1 2&#10;"/>
      </w:tblPr>
      <w:tblGrid>
        <w:gridCol w:w="2989"/>
        <w:gridCol w:w="947"/>
        <w:gridCol w:w="947"/>
        <w:gridCol w:w="947"/>
        <w:gridCol w:w="947"/>
        <w:gridCol w:w="947"/>
        <w:gridCol w:w="947"/>
        <w:gridCol w:w="947"/>
      </w:tblGrid>
      <w:tr w:rsidR="000208D1" w:rsidRPr="000208D1" w14:paraId="0D230486" w14:textId="77777777" w:rsidTr="007831BF">
        <w:trPr>
          <w:trHeight w:val="315"/>
          <w:tblHeader/>
        </w:trPr>
        <w:tc>
          <w:tcPr>
            <w:tcW w:w="304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7478157E" w14:textId="77777777" w:rsidR="000208D1" w:rsidRPr="000208D1" w:rsidRDefault="000208D1" w:rsidP="000208D1">
            <w:pPr>
              <w:rPr>
                <w:b/>
                <w:bCs/>
              </w:rPr>
            </w:pPr>
            <w:r w:rsidRPr="000208D1">
              <w:rPr>
                <w:b/>
                <w:bCs/>
              </w:rPr>
              <w:t>Category</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DDD6B26" w14:textId="77777777" w:rsidR="000208D1" w:rsidRPr="000208D1" w:rsidRDefault="000208D1" w:rsidP="000208D1">
            <w:pPr>
              <w:rPr>
                <w:b/>
                <w:bCs/>
              </w:rPr>
            </w:pPr>
            <w:r w:rsidRPr="000208D1">
              <w:rPr>
                <w:b/>
                <w:bCs/>
              </w:rPr>
              <w:t>2018</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72646BB1" w14:textId="77777777" w:rsidR="000208D1" w:rsidRPr="000208D1" w:rsidRDefault="000208D1" w:rsidP="000208D1">
            <w:pPr>
              <w:rPr>
                <w:b/>
                <w:bCs/>
              </w:rPr>
            </w:pPr>
            <w:r w:rsidRPr="000208D1">
              <w:rPr>
                <w:b/>
                <w:bCs/>
              </w:rPr>
              <w:t>2019</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11844BCE" w14:textId="77777777" w:rsidR="000208D1" w:rsidRPr="000208D1" w:rsidRDefault="000208D1" w:rsidP="000208D1">
            <w:pPr>
              <w:rPr>
                <w:b/>
                <w:bCs/>
              </w:rPr>
            </w:pPr>
            <w:r w:rsidRPr="000208D1">
              <w:rPr>
                <w:b/>
                <w:bCs/>
              </w:rPr>
              <w:t>2020</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1B5CE3E5" w14:textId="77777777" w:rsidR="000208D1" w:rsidRPr="000208D1" w:rsidRDefault="000208D1" w:rsidP="000208D1">
            <w:pPr>
              <w:rPr>
                <w:b/>
                <w:bCs/>
              </w:rPr>
            </w:pPr>
            <w:r w:rsidRPr="000208D1">
              <w:rPr>
                <w:b/>
                <w:bCs/>
              </w:rPr>
              <w:t>2021</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59F9BA9" w14:textId="77777777" w:rsidR="000208D1" w:rsidRPr="000208D1" w:rsidRDefault="000208D1" w:rsidP="000208D1">
            <w:pPr>
              <w:rPr>
                <w:b/>
                <w:bCs/>
              </w:rPr>
            </w:pPr>
            <w:r w:rsidRPr="000208D1">
              <w:rPr>
                <w:b/>
                <w:bCs/>
              </w:rPr>
              <w:t>2022</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7238992" w14:textId="77777777" w:rsidR="000208D1" w:rsidRPr="000208D1" w:rsidRDefault="000208D1" w:rsidP="000208D1">
            <w:pPr>
              <w:rPr>
                <w:b/>
                <w:bCs/>
              </w:rPr>
            </w:pPr>
            <w:r w:rsidRPr="000208D1">
              <w:rPr>
                <w:b/>
                <w:bCs/>
              </w:rPr>
              <w:t>2023</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9618473" w14:textId="77777777" w:rsidR="000208D1" w:rsidRPr="000208D1" w:rsidRDefault="000208D1" w:rsidP="000208D1">
            <w:pPr>
              <w:rPr>
                <w:b/>
                <w:bCs/>
              </w:rPr>
            </w:pPr>
            <w:r w:rsidRPr="000208D1">
              <w:rPr>
                <w:b/>
                <w:bCs/>
              </w:rPr>
              <w:t>2024</w:t>
            </w:r>
          </w:p>
        </w:tc>
      </w:tr>
      <w:tr w:rsidR="000208D1" w:rsidRPr="000208D1" w14:paraId="72E95A4C" w14:textId="77777777" w:rsidTr="000208D1">
        <w:trPr>
          <w:trHeight w:val="315"/>
        </w:trPr>
        <w:tc>
          <w:tcPr>
            <w:tcW w:w="30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3714CDE" w14:textId="77777777" w:rsidR="000208D1" w:rsidRPr="000208D1" w:rsidRDefault="000208D1" w:rsidP="000208D1">
            <w:r w:rsidRPr="000208D1">
              <w:t>Number of complaint cases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C9E9F5C" w14:textId="77777777" w:rsidR="000208D1" w:rsidRPr="000208D1" w:rsidRDefault="000208D1" w:rsidP="000208D1">
            <w:r w:rsidRPr="000208D1">
              <w:t>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C548DE5" w14:textId="77777777" w:rsidR="000208D1" w:rsidRPr="000208D1" w:rsidRDefault="000208D1" w:rsidP="000208D1">
            <w:r w:rsidRPr="000208D1">
              <w:t>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2D4859A" w14:textId="77777777" w:rsidR="000208D1" w:rsidRPr="000208D1" w:rsidRDefault="000208D1" w:rsidP="000208D1">
            <w:r w:rsidRPr="000208D1">
              <w:t>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E161EB7" w14:textId="77777777" w:rsidR="000208D1" w:rsidRPr="000208D1" w:rsidRDefault="000208D1" w:rsidP="000208D1">
            <w:r w:rsidRPr="000208D1">
              <w:t>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1A52E0C" w14:textId="77777777" w:rsidR="000208D1" w:rsidRPr="000208D1" w:rsidRDefault="000208D1" w:rsidP="000208D1">
            <w:r w:rsidRPr="000208D1">
              <w:t>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8E44B7D" w14:textId="77777777" w:rsidR="000208D1" w:rsidRPr="000208D1" w:rsidRDefault="000208D1" w:rsidP="000208D1">
            <w:r w:rsidRPr="000208D1">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930DF0A" w14:textId="77777777" w:rsidR="000208D1" w:rsidRPr="000208D1" w:rsidRDefault="000208D1" w:rsidP="000208D1">
            <w:r w:rsidRPr="000208D1">
              <w:t>0</w:t>
            </w:r>
          </w:p>
        </w:tc>
      </w:tr>
    </w:tbl>
    <w:p w14:paraId="35A07E20" w14:textId="77777777" w:rsidR="000208D1" w:rsidRPr="00A01D28" w:rsidRDefault="000208D1" w:rsidP="000208D1">
      <w:pPr>
        <w:rPr>
          <w:i/>
          <w:iCs/>
          <w:sz w:val="20"/>
          <w:szCs w:val="20"/>
        </w:rPr>
      </w:pPr>
      <w:r w:rsidRPr="00A01D28">
        <w:rPr>
          <w:i/>
          <w:iCs/>
          <w:sz w:val="20"/>
          <w:szCs w:val="20"/>
        </w:rPr>
        <w:t xml:space="preserve">1 . Data is based on the case received date. </w:t>
      </w:r>
    </w:p>
    <w:p w14:paraId="41190247" w14:textId="7D53776D" w:rsidR="000208D1" w:rsidRPr="00A01D28" w:rsidRDefault="000208D1" w:rsidP="000208D1">
      <w:pPr>
        <w:rPr>
          <w:i/>
          <w:iCs/>
          <w:sz w:val="20"/>
          <w:szCs w:val="20"/>
        </w:rPr>
      </w:pPr>
      <w:r w:rsidRPr="00A01D28">
        <w:rPr>
          <w:i/>
          <w:iCs/>
          <w:sz w:val="20"/>
          <w:szCs w:val="20"/>
        </w:rPr>
        <w:t xml:space="preserve">2 . Data for 2024 covers the period of 01/01/2024 – 21/03/2024 inclusive. </w:t>
      </w:r>
    </w:p>
    <w:p w14:paraId="75FE27AA" w14:textId="77777777" w:rsidR="00077680" w:rsidRPr="00077680" w:rsidRDefault="00077680" w:rsidP="000208D1"/>
    <w:p w14:paraId="79623F25" w14:textId="77777777" w:rsidR="00077680" w:rsidRPr="00077680" w:rsidRDefault="000208D1" w:rsidP="000208D1">
      <w:pPr>
        <w:rPr>
          <w:b/>
          <w:bCs/>
          <w:i/>
          <w:iCs/>
        </w:rPr>
      </w:pPr>
      <w:r w:rsidRPr="00077680">
        <w:rPr>
          <w:b/>
          <w:bCs/>
          <w:i/>
          <w:iCs/>
        </w:rPr>
        <w:t xml:space="preserve">Table 2: </w:t>
      </w:r>
    </w:p>
    <w:p w14:paraId="365E9DFD" w14:textId="3E4F0AE8" w:rsidR="000208D1" w:rsidRPr="000208D1" w:rsidRDefault="000208D1" w:rsidP="000208D1">
      <w:pPr>
        <w:rPr>
          <w:i/>
          <w:iCs/>
        </w:rPr>
      </w:pPr>
      <w:r w:rsidRPr="000208D1">
        <w:rPr>
          <w:b/>
          <w:bCs/>
          <w:i/>
          <w:iCs/>
        </w:rPr>
        <w:t>Allegations</w:t>
      </w:r>
      <w:r w:rsidRPr="000208D1">
        <w:rPr>
          <w:i/>
          <w:iCs/>
        </w:rPr>
        <w:t xml:space="preserve"> linked to Armed Policing (Complaints), by calendar year </w:t>
      </w:r>
      <w:r w:rsidRPr="000208D1">
        <w:rPr>
          <w:i/>
          <w:iCs/>
          <w:vertAlign w:val="superscript"/>
        </w:rPr>
        <w:t>1 2</w:t>
      </w:r>
    </w:p>
    <w:tbl>
      <w:tblPr>
        <w:tblW w:w="0" w:type="auto"/>
        <w:tblCellMar>
          <w:left w:w="0" w:type="dxa"/>
          <w:right w:w="0" w:type="dxa"/>
        </w:tblCellMar>
        <w:tblLook w:val="04A0" w:firstRow="1" w:lastRow="0" w:firstColumn="1" w:lastColumn="0" w:noHBand="0" w:noVBand="1"/>
        <w:tblCaption w:val="Table 2: "/>
        <w:tblDescription w:val="Table 2: &#10;Allegations linked to Armed Policing (Complaints), by calendar year 1 2&#10;"/>
      </w:tblPr>
      <w:tblGrid>
        <w:gridCol w:w="4107"/>
        <w:gridCol w:w="788"/>
        <w:gridCol w:w="788"/>
        <w:gridCol w:w="787"/>
        <w:gridCol w:w="787"/>
        <w:gridCol w:w="787"/>
        <w:gridCol w:w="787"/>
        <w:gridCol w:w="787"/>
      </w:tblGrid>
      <w:tr w:rsidR="000208D1" w14:paraId="18E479A9" w14:textId="77777777" w:rsidTr="007831BF">
        <w:trPr>
          <w:trHeight w:val="315"/>
          <w:tblHeader/>
        </w:trPr>
        <w:tc>
          <w:tcPr>
            <w:tcW w:w="528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6DFBF2F" w14:textId="77777777" w:rsidR="000208D1" w:rsidRPr="000208D1" w:rsidRDefault="000208D1">
            <w:pPr>
              <w:rPr>
                <w:b/>
                <w:bCs/>
              </w:rPr>
            </w:pPr>
            <w:r w:rsidRPr="000208D1">
              <w:rPr>
                <w:b/>
                <w:bCs/>
              </w:rPr>
              <w:lastRenderedPageBreak/>
              <w:t>Station Location</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0B66AD5" w14:textId="77777777" w:rsidR="000208D1" w:rsidRPr="000208D1" w:rsidRDefault="000208D1">
            <w:pPr>
              <w:rPr>
                <w:b/>
                <w:bCs/>
              </w:rPr>
            </w:pPr>
            <w:r w:rsidRPr="000208D1">
              <w:rPr>
                <w:b/>
                <w:bCs/>
              </w:rPr>
              <w:t>2018</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12D3169" w14:textId="77777777" w:rsidR="000208D1" w:rsidRPr="000208D1" w:rsidRDefault="000208D1">
            <w:pPr>
              <w:rPr>
                <w:b/>
                <w:bCs/>
              </w:rPr>
            </w:pPr>
            <w:r w:rsidRPr="000208D1">
              <w:rPr>
                <w:b/>
                <w:bCs/>
              </w:rPr>
              <w:t>2019</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1DCD86A7" w14:textId="77777777" w:rsidR="000208D1" w:rsidRPr="000208D1" w:rsidRDefault="000208D1">
            <w:pPr>
              <w:rPr>
                <w:b/>
                <w:bCs/>
              </w:rPr>
            </w:pPr>
            <w:r w:rsidRPr="000208D1">
              <w:rPr>
                <w:b/>
                <w:bCs/>
              </w:rPr>
              <w:t>2020</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70B371A8" w14:textId="77777777" w:rsidR="000208D1" w:rsidRPr="000208D1" w:rsidRDefault="000208D1">
            <w:pPr>
              <w:rPr>
                <w:b/>
                <w:bCs/>
              </w:rPr>
            </w:pPr>
            <w:r w:rsidRPr="000208D1">
              <w:rPr>
                <w:b/>
                <w:bCs/>
              </w:rPr>
              <w:t>2021</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F1C34B1" w14:textId="77777777" w:rsidR="000208D1" w:rsidRPr="000208D1" w:rsidRDefault="000208D1">
            <w:pPr>
              <w:rPr>
                <w:b/>
                <w:bCs/>
              </w:rPr>
            </w:pPr>
            <w:r w:rsidRPr="000208D1">
              <w:rPr>
                <w:b/>
                <w:bCs/>
              </w:rPr>
              <w:t>2022</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81E2B1D" w14:textId="77777777" w:rsidR="000208D1" w:rsidRPr="000208D1" w:rsidRDefault="000208D1">
            <w:pPr>
              <w:rPr>
                <w:b/>
                <w:bCs/>
              </w:rPr>
            </w:pPr>
            <w:r w:rsidRPr="000208D1">
              <w:rPr>
                <w:b/>
                <w:bCs/>
              </w:rPr>
              <w:t>2023</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868D5F1" w14:textId="77777777" w:rsidR="000208D1" w:rsidRPr="000208D1" w:rsidRDefault="000208D1">
            <w:pPr>
              <w:rPr>
                <w:b/>
                <w:bCs/>
              </w:rPr>
            </w:pPr>
            <w:r w:rsidRPr="000208D1">
              <w:rPr>
                <w:b/>
                <w:bCs/>
              </w:rPr>
              <w:t>2024</w:t>
            </w:r>
          </w:p>
        </w:tc>
      </w:tr>
      <w:tr w:rsidR="000208D1" w14:paraId="0088A82A" w14:textId="77777777" w:rsidTr="000208D1">
        <w:trPr>
          <w:trHeight w:val="315"/>
        </w:trPr>
        <w:tc>
          <w:tcPr>
            <w:tcW w:w="52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01C0C95" w14:textId="77777777" w:rsidR="000208D1" w:rsidRPr="000208D1" w:rsidRDefault="000208D1">
            <w:r w:rsidRPr="000208D1">
              <w:t>Aberdeen</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F1B6ED9" w14:textId="77777777" w:rsidR="000208D1" w:rsidRPr="000208D1" w:rsidRDefault="000208D1">
            <w:r w:rsidRPr="000208D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A782F94" w14:textId="77777777" w:rsidR="000208D1" w:rsidRPr="000208D1" w:rsidRDefault="000208D1">
            <w:r w:rsidRPr="000208D1">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FC63C2C" w14:textId="77777777" w:rsidR="000208D1" w:rsidRPr="000208D1" w:rsidRDefault="000208D1">
            <w:r w:rsidRPr="000208D1">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2FF441F" w14:textId="77777777" w:rsidR="000208D1" w:rsidRPr="000208D1" w:rsidRDefault="000208D1">
            <w:r w:rsidRPr="000208D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5E50E89" w14:textId="77777777" w:rsidR="000208D1" w:rsidRPr="000208D1" w:rsidRDefault="000208D1">
            <w:r w:rsidRPr="000208D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F6B7D3B" w14:textId="77777777" w:rsidR="000208D1" w:rsidRPr="000208D1" w:rsidRDefault="000208D1">
            <w:r w:rsidRPr="000208D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9B003A5" w14:textId="77777777" w:rsidR="000208D1" w:rsidRPr="000208D1" w:rsidRDefault="000208D1">
            <w:r w:rsidRPr="000208D1">
              <w:t>0</w:t>
            </w:r>
          </w:p>
        </w:tc>
      </w:tr>
      <w:tr w:rsidR="000208D1" w14:paraId="14F2BCCE" w14:textId="77777777" w:rsidTr="000208D1">
        <w:trPr>
          <w:trHeight w:val="315"/>
        </w:trPr>
        <w:tc>
          <w:tcPr>
            <w:tcW w:w="52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5A7F0DB" w14:textId="77777777" w:rsidR="000208D1" w:rsidRPr="000208D1" w:rsidRDefault="000208D1">
            <w:r w:rsidRPr="000208D1">
              <w:t>Dundee</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6CFD1BB" w14:textId="77777777" w:rsidR="000208D1" w:rsidRPr="000208D1" w:rsidRDefault="000208D1">
            <w:r w:rsidRPr="000208D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DADE5E9" w14:textId="77777777" w:rsidR="000208D1" w:rsidRPr="000208D1" w:rsidRDefault="000208D1">
            <w:r w:rsidRPr="000208D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359FE41" w14:textId="77777777" w:rsidR="000208D1" w:rsidRPr="000208D1" w:rsidRDefault="000208D1">
            <w:r w:rsidRPr="000208D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E7BB896" w14:textId="77777777" w:rsidR="000208D1" w:rsidRPr="000208D1" w:rsidRDefault="000208D1">
            <w:r w:rsidRPr="000208D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B653C70" w14:textId="77777777" w:rsidR="000208D1" w:rsidRPr="000208D1" w:rsidRDefault="000208D1">
            <w:r w:rsidRPr="000208D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5CC8EBE" w14:textId="77777777" w:rsidR="000208D1" w:rsidRPr="000208D1" w:rsidRDefault="000208D1">
            <w:r w:rsidRPr="000208D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38D0B2E" w14:textId="77777777" w:rsidR="000208D1" w:rsidRPr="000208D1" w:rsidRDefault="000208D1">
            <w:r w:rsidRPr="000208D1">
              <w:t>0</w:t>
            </w:r>
          </w:p>
        </w:tc>
      </w:tr>
      <w:tr w:rsidR="000208D1" w14:paraId="566F5D82" w14:textId="77777777" w:rsidTr="000208D1">
        <w:trPr>
          <w:trHeight w:val="315"/>
        </w:trPr>
        <w:tc>
          <w:tcPr>
            <w:tcW w:w="52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F41DD30" w14:textId="77777777" w:rsidR="000208D1" w:rsidRPr="000208D1" w:rsidRDefault="000208D1">
            <w:r w:rsidRPr="000208D1">
              <w:t>Edinburgh</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CCF56AC" w14:textId="77777777" w:rsidR="000208D1" w:rsidRPr="000208D1" w:rsidRDefault="000208D1">
            <w:r w:rsidRPr="000208D1">
              <w:t>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93CF554" w14:textId="77777777" w:rsidR="000208D1" w:rsidRPr="000208D1" w:rsidRDefault="000208D1">
            <w:r w:rsidRPr="000208D1">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29C601F" w14:textId="77777777" w:rsidR="000208D1" w:rsidRPr="000208D1" w:rsidRDefault="000208D1">
            <w:r w:rsidRPr="000208D1">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4205F79" w14:textId="77777777" w:rsidR="000208D1" w:rsidRPr="000208D1" w:rsidRDefault="000208D1">
            <w:r w:rsidRPr="000208D1">
              <w:t>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8FB9978" w14:textId="77777777" w:rsidR="000208D1" w:rsidRPr="000208D1" w:rsidRDefault="000208D1">
            <w:r w:rsidRPr="000208D1">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73B7BBD" w14:textId="77777777" w:rsidR="000208D1" w:rsidRPr="000208D1" w:rsidRDefault="000208D1">
            <w:r w:rsidRPr="000208D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006F845" w14:textId="77777777" w:rsidR="000208D1" w:rsidRPr="000208D1" w:rsidRDefault="000208D1">
            <w:r w:rsidRPr="000208D1">
              <w:t>0</w:t>
            </w:r>
          </w:p>
        </w:tc>
      </w:tr>
      <w:tr w:rsidR="000208D1" w14:paraId="26D97092" w14:textId="77777777" w:rsidTr="000208D1">
        <w:trPr>
          <w:trHeight w:val="315"/>
        </w:trPr>
        <w:tc>
          <w:tcPr>
            <w:tcW w:w="52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9633A8B" w14:textId="77777777" w:rsidR="000208D1" w:rsidRPr="000208D1" w:rsidRDefault="000208D1">
            <w:r w:rsidRPr="000208D1">
              <w:t>Glasgow</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EC992B4" w14:textId="77777777" w:rsidR="000208D1" w:rsidRPr="000208D1" w:rsidRDefault="000208D1">
            <w:r w:rsidRPr="000208D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60DE3AC" w14:textId="77777777" w:rsidR="000208D1" w:rsidRPr="000208D1" w:rsidRDefault="000208D1">
            <w:r w:rsidRPr="000208D1">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DE426FB" w14:textId="77777777" w:rsidR="000208D1" w:rsidRPr="000208D1" w:rsidRDefault="000208D1">
            <w:r w:rsidRPr="000208D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4B861CB" w14:textId="77777777" w:rsidR="000208D1" w:rsidRPr="000208D1" w:rsidRDefault="000208D1">
            <w:r w:rsidRPr="000208D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08C9745" w14:textId="77777777" w:rsidR="000208D1" w:rsidRPr="000208D1" w:rsidRDefault="000208D1">
            <w:r w:rsidRPr="000208D1">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C93E277" w14:textId="77777777" w:rsidR="000208D1" w:rsidRPr="000208D1" w:rsidRDefault="000208D1">
            <w:r w:rsidRPr="000208D1">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063FC78" w14:textId="77777777" w:rsidR="000208D1" w:rsidRPr="000208D1" w:rsidRDefault="000208D1">
            <w:r w:rsidRPr="000208D1">
              <w:t>0</w:t>
            </w:r>
          </w:p>
        </w:tc>
      </w:tr>
      <w:tr w:rsidR="000208D1" w14:paraId="78A5E80F" w14:textId="77777777" w:rsidTr="000208D1">
        <w:trPr>
          <w:trHeight w:val="315"/>
        </w:trPr>
        <w:tc>
          <w:tcPr>
            <w:tcW w:w="52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EC056DE" w14:textId="77777777" w:rsidR="000208D1" w:rsidRPr="000208D1" w:rsidRDefault="000208D1">
            <w:r w:rsidRPr="000208D1">
              <w:t>Inverness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3D18DF1" w14:textId="77777777" w:rsidR="000208D1" w:rsidRPr="000208D1" w:rsidRDefault="000208D1">
            <w:r w:rsidRPr="000208D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93F23CE" w14:textId="77777777" w:rsidR="000208D1" w:rsidRPr="000208D1" w:rsidRDefault="000208D1">
            <w:r w:rsidRPr="000208D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64D53BA" w14:textId="77777777" w:rsidR="000208D1" w:rsidRPr="000208D1" w:rsidRDefault="000208D1">
            <w:r w:rsidRPr="000208D1">
              <w:t>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F91E1C1" w14:textId="77777777" w:rsidR="000208D1" w:rsidRPr="000208D1" w:rsidRDefault="000208D1">
            <w:r w:rsidRPr="000208D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A8EAB7D" w14:textId="77777777" w:rsidR="000208D1" w:rsidRPr="000208D1" w:rsidRDefault="000208D1">
            <w:r w:rsidRPr="000208D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E55B658" w14:textId="77777777" w:rsidR="000208D1" w:rsidRPr="000208D1" w:rsidRDefault="000208D1">
            <w:r w:rsidRPr="000208D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941494E" w14:textId="77777777" w:rsidR="000208D1" w:rsidRPr="000208D1" w:rsidRDefault="000208D1">
            <w:r w:rsidRPr="000208D1">
              <w:t>0</w:t>
            </w:r>
          </w:p>
        </w:tc>
      </w:tr>
      <w:tr w:rsidR="000208D1" w14:paraId="15D73CF2" w14:textId="77777777" w:rsidTr="000208D1">
        <w:trPr>
          <w:trHeight w:val="315"/>
        </w:trPr>
        <w:tc>
          <w:tcPr>
            <w:tcW w:w="52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FC48688" w14:textId="77777777" w:rsidR="000208D1" w:rsidRPr="000208D1" w:rsidRDefault="000208D1">
            <w:r w:rsidRPr="000208D1">
              <w:t>Prestwick</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169C549" w14:textId="77777777" w:rsidR="000208D1" w:rsidRPr="000208D1" w:rsidRDefault="000208D1">
            <w:r w:rsidRPr="000208D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1C225A2" w14:textId="77777777" w:rsidR="000208D1" w:rsidRPr="000208D1" w:rsidRDefault="000208D1">
            <w:r w:rsidRPr="000208D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02AA6D3" w14:textId="77777777" w:rsidR="000208D1" w:rsidRPr="000208D1" w:rsidRDefault="000208D1">
            <w:r w:rsidRPr="000208D1">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F4EABF8" w14:textId="77777777" w:rsidR="000208D1" w:rsidRPr="000208D1" w:rsidRDefault="000208D1">
            <w:r w:rsidRPr="000208D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8280F3A" w14:textId="77777777" w:rsidR="000208D1" w:rsidRPr="000208D1" w:rsidRDefault="000208D1">
            <w:r w:rsidRPr="000208D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3DCFE83" w14:textId="77777777" w:rsidR="000208D1" w:rsidRPr="000208D1" w:rsidRDefault="000208D1">
            <w:r w:rsidRPr="000208D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01CA447" w14:textId="77777777" w:rsidR="000208D1" w:rsidRPr="000208D1" w:rsidRDefault="000208D1">
            <w:r w:rsidRPr="000208D1">
              <w:t>0</w:t>
            </w:r>
          </w:p>
        </w:tc>
      </w:tr>
      <w:tr w:rsidR="000208D1" w14:paraId="26B3913C" w14:textId="77777777" w:rsidTr="000208D1">
        <w:trPr>
          <w:trHeight w:val="315"/>
        </w:trPr>
        <w:tc>
          <w:tcPr>
            <w:tcW w:w="52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D49BAD8" w14:textId="77777777" w:rsidR="000208D1" w:rsidRPr="000208D1" w:rsidRDefault="000208D1">
            <w:r w:rsidRPr="000208D1">
              <w:t>Stirling</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091F3BF" w14:textId="77777777" w:rsidR="000208D1" w:rsidRPr="000208D1" w:rsidRDefault="000208D1">
            <w:r w:rsidRPr="000208D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A40A2DB" w14:textId="77777777" w:rsidR="000208D1" w:rsidRPr="000208D1" w:rsidRDefault="000208D1">
            <w:r w:rsidRPr="000208D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CB47570" w14:textId="77777777" w:rsidR="000208D1" w:rsidRPr="000208D1" w:rsidRDefault="000208D1">
            <w:r w:rsidRPr="000208D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20A2746" w14:textId="77777777" w:rsidR="000208D1" w:rsidRPr="000208D1" w:rsidRDefault="000208D1">
            <w:r w:rsidRPr="000208D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A917D3F" w14:textId="77777777" w:rsidR="000208D1" w:rsidRPr="000208D1" w:rsidRDefault="000208D1">
            <w:r w:rsidRPr="000208D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A7ECB67" w14:textId="77777777" w:rsidR="000208D1" w:rsidRPr="000208D1" w:rsidRDefault="000208D1">
            <w:r w:rsidRPr="000208D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D4E0F74" w14:textId="77777777" w:rsidR="000208D1" w:rsidRPr="000208D1" w:rsidRDefault="000208D1">
            <w:r w:rsidRPr="000208D1">
              <w:t>0</w:t>
            </w:r>
          </w:p>
        </w:tc>
      </w:tr>
      <w:tr w:rsidR="000208D1" w14:paraId="4BEF945E" w14:textId="77777777" w:rsidTr="000208D1">
        <w:trPr>
          <w:trHeight w:val="315"/>
        </w:trPr>
        <w:tc>
          <w:tcPr>
            <w:tcW w:w="52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1D77832" w14:textId="77777777" w:rsidR="000208D1" w:rsidRPr="000208D1" w:rsidRDefault="000208D1">
            <w:pPr>
              <w:rPr>
                <w:b/>
                <w:bCs/>
              </w:rPr>
            </w:pPr>
            <w:r w:rsidRPr="000208D1">
              <w:rPr>
                <w:b/>
                <w:bCs/>
              </w:rPr>
              <w:t>Total</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22B085B" w14:textId="77777777" w:rsidR="000208D1" w:rsidRPr="000208D1" w:rsidRDefault="000208D1">
            <w:pPr>
              <w:rPr>
                <w:b/>
                <w:bCs/>
              </w:rPr>
            </w:pPr>
            <w:r w:rsidRPr="000208D1">
              <w:rPr>
                <w:b/>
                <w:bCs/>
              </w:rPr>
              <w:t>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7EC5E01" w14:textId="77777777" w:rsidR="000208D1" w:rsidRPr="000208D1" w:rsidRDefault="000208D1">
            <w:pPr>
              <w:rPr>
                <w:b/>
                <w:bCs/>
              </w:rPr>
            </w:pPr>
            <w:r w:rsidRPr="000208D1">
              <w:rPr>
                <w:b/>
                <w:bCs/>
              </w:rPr>
              <w:t>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1DF2920" w14:textId="77777777" w:rsidR="000208D1" w:rsidRPr="000208D1" w:rsidRDefault="000208D1">
            <w:pPr>
              <w:rPr>
                <w:b/>
                <w:bCs/>
              </w:rPr>
            </w:pPr>
            <w:r w:rsidRPr="000208D1">
              <w:rPr>
                <w:b/>
                <w:bCs/>
              </w:rPr>
              <w:t>15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9398586" w14:textId="77777777" w:rsidR="000208D1" w:rsidRPr="000208D1" w:rsidRDefault="000208D1">
            <w:pPr>
              <w:rPr>
                <w:b/>
                <w:bCs/>
              </w:rPr>
            </w:pPr>
            <w:r w:rsidRPr="000208D1">
              <w:rPr>
                <w:b/>
                <w:bCs/>
              </w:rPr>
              <w:t>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EC4116F" w14:textId="77777777" w:rsidR="000208D1" w:rsidRPr="000208D1" w:rsidRDefault="000208D1">
            <w:pPr>
              <w:rPr>
                <w:b/>
                <w:bCs/>
              </w:rPr>
            </w:pPr>
            <w:r w:rsidRPr="000208D1">
              <w:rPr>
                <w:b/>
                <w:bCs/>
              </w:rPr>
              <w:t>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2DDD286" w14:textId="77777777" w:rsidR="000208D1" w:rsidRPr="000208D1" w:rsidRDefault="000208D1">
            <w:pPr>
              <w:rPr>
                <w:b/>
                <w:bCs/>
              </w:rPr>
            </w:pPr>
            <w:r w:rsidRPr="000208D1">
              <w:rPr>
                <w:b/>
                <w:bCs/>
              </w:rPr>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2E23A9E" w14:textId="77777777" w:rsidR="000208D1" w:rsidRPr="000208D1" w:rsidRDefault="000208D1">
            <w:pPr>
              <w:rPr>
                <w:b/>
                <w:bCs/>
              </w:rPr>
            </w:pPr>
            <w:r w:rsidRPr="000208D1">
              <w:rPr>
                <w:b/>
                <w:bCs/>
              </w:rPr>
              <w:t>0</w:t>
            </w:r>
          </w:p>
        </w:tc>
      </w:tr>
    </w:tbl>
    <w:p w14:paraId="5EB803E0" w14:textId="77777777" w:rsidR="000208D1" w:rsidRPr="00A01D28" w:rsidRDefault="000208D1" w:rsidP="000208D1">
      <w:pPr>
        <w:rPr>
          <w:i/>
          <w:iCs/>
          <w:sz w:val="20"/>
          <w:szCs w:val="20"/>
        </w:rPr>
      </w:pPr>
      <w:r w:rsidRPr="00A01D28">
        <w:rPr>
          <w:i/>
          <w:iCs/>
          <w:sz w:val="20"/>
          <w:szCs w:val="20"/>
        </w:rPr>
        <w:t xml:space="preserve">1 . Data is based on the case received date. </w:t>
      </w:r>
    </w:p>
    <w:p w14:paraId="03B4B872" w14:textId="1B007AD0" w:rsidR="000208D1" w:rsidRPr="00A01D28" w:rsidRDefault="000208D1" w:rsidP="000208D1">
      <w:pPr>
        <w:rPr>
          <w:i/>
          <w:iCs/>
          <w:sz w:val="20"/>
          <w:szCs w:val="20"/>
        </w:rPr>
      </w:pPr>
      <w:r w:rsidRPr="00A01D28">
        <w:rPr>
          <w:i/>
          <w:iCs/>
          <w:sz w:val="20"/>
          <w:szCs w:val="20"/>
        </w:rPr>
        <w:t>2 . Data for 2024 covers the period of 01/01/2024 – 21/03/2024 inclusive.</w:t>
      </w:r>
    </w:p>
    <w:p w14:paraId="24FBC921" w14:textId="77777777" w:rsidR="00077680" w:rsidRPr="00077680" w:rsidRDefault="00077680" w:rsidP="000208D1"/>
    <w:p w14:paraId="3E9F1A07" w14:textId="7CBAE484" w:rsidR="000208D1" w:rsidRPr="00077680" w:rsidRDefault="000208D1" w:rsidP="000208D1">
      <w:pPr>
        <w:rPr>
          <w:b/>
          <w:bCs/>
          <w:i/>
          <w:iCs/>
        </w:rPr>
      </w:pPr>
      <w:r w:rsidRPr="00077680">
        <w:rPr>
          <w:b/>
          <w:bCs/>
          <w:i/>
          <w:iCs/>
        </w:rPr>
        <w:t>Table 3:</w:t>
      </w:r>
    </w:p>
    <w:p w14:paraId="5966AA68" w14:textId="201809C2" w:rsidR="000208D1" w:rsidRPr="00077680" w:rsidRDefault="000208D1" w:rsidP="000208D1">
      <w:pPr>
        <w:rPr>
          <w:i/>
          <w:iCs/>
        </w:rPr>
      </w:pPr>
      <w:r w:rsidRPr="00077680">
        <w:rPr>
          <w:i/>
          <w:iCs/>
        </w:rPr>
        <w:t xml:space="preserve">Conduct </w:t>
      </w:r>
      <w:r w:rsidRPr="00077680">
        <w:rPr>
          <w:b/>
          <w:bCs/>
          <w:i/>
          <w:iCs/>
        </w:rPr>
        <w:t>cases</w:t>
      </w:r>
      <w:r w:rsidRPr="00077680">
        <w:rPr>
          <w:i/>
          <w:iCs/>
        </w:rPr>
        <w:t xml:space="preserve"> subject to preliminary assessment involving allegations linked to Armed Policing, by calendar year </w:t>
      </w:r>
      <w:r w:rsidRPr="00077680">
        <w:rPr>
          <w:i/>
          <w:iCs/>
          <w:vertAlign w:val="superscript"/>
        </w:rPr>
        <w:t>1 2</w:t>
      </w:r>
    </w:p>
    <w:tbl>
      <w:tblPr>
        <w:tblW w:w="0" w:type="auto"/>
        <w:tblCellMar>
          <w:left w:w="0" w:type="dxa"/>
          <w:right w:w="0" w:type="dxa"/>
        </w:tblCellMar>
        <w:tblLook w:val="04A0" w:firstRow="1" w:lastRow="0" w:firstColumn="1" w:lastColumn="0" w:noHBand="0" w:noVBand="1"/>
        <w:tblCaption w:val="Table 3:"/>
        <w:tblDescription w:val="Table 3:&#10;Conduct cases subject to preliminary assessment involving allegations linked to Armed Policing, by calendar year 1 2&#10;"/>
      </w:tblPr>
      <w:tblGrid>
        <w:gridCol w:w="2840"/>
        <w:gridCol w:w="960"/>
        <w:gridCol w:w="960"/>
        <w:gridCol w:w="960"/>
        <w:gridCol w:w="960"/>
        <w:gridCol w:w="960"/>
        <w:gridCol w:w="960"/>
        <w:gridCol w:w="960"/>
      </w:tblGrid>
      <w:tr w:rsidR="000208D1" w14:paraId="6128C326" w14:textId="77777777" w:rsidTr="007831BF">
        <w:trPr>
          <w:trHeight w:val="315"/>
          <w:tblHeader/>
        </w:trPr>
        <w:tc>
          <w:tcPr>
            <w:tcW w:w="284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2A442EE" w14:textId="77777777" w:rsidR="000208D1" w:rsidRPr="00077680" w:rsidRDefault="000208D1">
            <w:pPr>
              <w:rPr>
                <w:b/>
                <w:bCs/>
              </w:rPr>
            </w:pPr>
            <w:r w:rsidRPr="00077680">
              <w:rPr>
                <w:b/>
                <w:bCs/>
              </w:rPr>
              <w:t>Category</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2A87490" w14:textId="77777777" w:rsidR="000208D1" w:rsidRPr="00077680" w:rsidRDefault="000208D1">
            <w:pPr>
              <w:rPr>
                <w:b/>
                <w:bCs/>
              </w:rPr>
            </w:pPr>
            <w:r w:rsidRPr="00077680">
              <w:rPr>
                <w:b/>
                <w:bCs/>
              </w:rPr>
              <w:t>2018</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138C7276" w14:textId="77777777" w:rsidR="000208D1" w:rsidRPr="00077680" w:rsidRDefault="000208D1">
            <w:pPr>
              <w:rPr>
                <w:b/>
                <w:bCs/>
              </w:rPr>
            </w:pPr>
            <w:r w:rsidRPr="00077680">
              <w:rPr>
                <w:b/>
                <w:bCs/>
              </w:rPr>
              <w:t>2019</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E0FCA8D" w14:textId="77777777" w:rsidR="000208D1" w:rsidRPr="00077680" w:rsidRDefault="000208D1">
            <w:pPr>
              <w:rPr>
                <w:b/>
                <w:bCs/>
              </w:rPr>
            </w:pPr>
            <w:r w:rsidRPr="00077680">
              <w:rPr>
                <w:b/>
                <w:bCs/>
              </w:rPr>
              <w:t>2020</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EDA37C0" w14:textId="77777777" w:rsidR="000208D1" w:rsidRPr="00077680" w:rsidRDefault="000208D1">
            <w:pPr>
              <w:rPr>
                <w:b/>
                <w:bCs/>
              </w:rPr>
            </w:pPr>
            <w:r w:rsidRPr="00077680">
              <w:rPr>
                <w:b/>
                <w:bCs/>
              </w:rPr>
              <w:t>2021</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49980E3" w14:textId="77777777" w:rsidR="000208D1" w:rsidRPr="00077680" w:rsidRDefault="000208D1">
            <w:pPr>
              <w:rPr>
                <w:b/>
                <w:bCs/>
              </w:rPr>
            </w:pPr>
            <w:r w:rsidRPr="00077680">
              <w:rPr>
                <w:b/>
                <w:bCs/>
              </w:rPr>
              <w:t>2022</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FF270E2" w14:textId="77777777" w:rsidR="000208D1" w:rsidRPr="00077680" w:rsidRDefault="000208D1">
            <w:pPr>
              <w:rPr>
                <w:b/>
                <w:bCs/>
              </w:rPr>
            </w:pPr>
            <w:r w:rsidRPr="00077680">
              <w:rPr>
                <w:b/>
                <w:bCs/>
              </w:rPr>
              <w:t>2023</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42E187EF" w14:textId="77777777" w:rsidR="000208D1" w:rsidRPr="00077680" w:rsidRDefault="000208D1">
            <w:pPr>
              <w:rPr>
                <w:b/>
                <w:bCs/>
              </w:rPr>
            </w:pPr>
            <w:r w:rsidRPr="00077680">
              <w:rPr>
                <w:b/>
                <w:bCs/>
              </w:rPr>
              <w:t>2024</w:t>
            </w:r>
          </w:p>
        </w:tc>
      </w:tr>
      <w:tr w:rsidR="000208D1" w14:paraId="6796CE9D" w14:textId="77777777" w:rsidTr="000208D1">
        <w:trPr>
          <w:trHeight w:val="315"/>
        </w:trPr>
        <w:tc>
          <w:tcPr>
            <w:tcW w:w="28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3D37526" w14:textId="77777777" w:rsidR="000208D1" w:rsidRPr="00077680" w:rsidRDefault="000208D1">
            <w:r w:rsidRPr="00077680">
              <w:t>Number of conduct cases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24225AC" w14:textId="77777777" w:rsidR="000208D1" w:rsidRPr="00077680" w:rsidRDefault="000208D1">
            <w:r w:rsidRPr="00077680">
              <w:t>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EABFC7F" w14:textId="77777777" w:rsidR="000208D1" w:rsidRPr="00077680" w:rsidRDefault="000208D1">
            <w:r w:rsidRPr="00077680">
              <w:t>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70252C6" w14:textId="77777777" w:rsidR="000208D1" w:rsidRPr="00077680" w:rsidRDefault="000208D1">
            <w:r w:rsidRPr="00077680">
              <w:t>11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F2E7070" w14:textId="77777777" w:rsidR="000208D1" w:rsidRPr="00077680" w:rsidRDefault="000208D1">
            <w:r w:rsidRPr="00077680">
              <w:t>11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39C51EE" w14:textId="77777777" w:rsidR="000208D1" w:rsidRPr="00077680" w:rsidRDefault="000208D1">
            <w:r w:rsidRPr="00077680">
              <w:t>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EFFD7C0" w14:textId="77777777" w:rsidR="000208D1" w:rsidRPr="00077680" w:rsidRDefault="000208D1">
            <w:r w:rsidRPr="00077680">
              <w:t>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804B4BE" w14:textId="77777777" w:rsidR="000208D1" w:rsidRPr="00077680" w:rsidRDefault="000208D1">
            <w:r w:rsidRPr="00077680">
              <w:t>4</w:t>
            </w:r>
          </w:p>
        </w:tc>
      </w:tr>
    </w:tbl>
    <w:p w14:paraId="3D3F68BC" w14:textId="77777777" w:rsidR="000208D1" w:rsidRPr="00A01D28" w:rsidRDefault="000208D1" w:rsidP="000208D1">
      <w:pPr>
        <w:rPr>
          <w:i/>
          <w:iCs/>
          <w:sz w:val="20"/>
          <w:szCs w:val="20"/>
        </w:rPr>
      </w:pPr>
      <w:r w:rsidRPr="00A01D28">
        <w:rPr>
          <w:i/>
          <w:iCs/>
          <w:sz w:val="20"/>
          <w:szCs w:val="20"/>
        </w:rPr>
        <w:t xml:space="preserve">1 . Data is based on the preliminary assessment date. </w:t>
      </w:r>
    </w:p>
    <w:p w14:paraId="000464F3" w14:textId="7C743A40" w:rsidR="000208D1" w:rsidRPr="00A01D28" w:rsidRDefault="000208D1" w:rsidP="000208D1">
      <w:pPr>
        <w:rPr>
          <w:i/>
          <w:iCs/>
          <w:sz w:val="20"/>
          <w:szCs w:val="20"/>
        </w:rPr>
      </w:pPr>
      <w:r w:rsidRPr="00A01D28">
        <w:rPr>
          <w:i/>
          <w:iCs/>
          <w:sz w:val="20"/>
          <w:szCs w:val="20"/>
        </w:rPr>
        <w:t xml:space="preserve">2 . Data for 2024 covers the period of 01/01/2024 – 21/03/2024 inclusive. </w:t>
      </w:r>
    </w:p>
    <w:p w14:paraId="33CE2489" w14:textId="77777777" w:rsidR="00077680" w:rsidRPr="00077680" w:rsidRDefault="00077680" w:rsidP="000208D1"/>
    <w:p w14:paraId="253290A3" w14:textId="77777777" w:rsidR="00077680" w:rsidRPr="00077680" w:rsidRDefault="000208D1" w:rsidP="000208D1">
      <w:pPr>
        <w:rPr>
          <w:b/>
          <w:bCs/>
          <w:i/>
          <w:iCs/>
        </w:rPr>
      </w:pPr>
      <w:r w:rsidRPr="00077680">
        <w:rPr>
          <w:b/>
          <w:bCs/>
          <w:i/>
          <w:iCs/>
        </w:rPr>
        <w:t>Table</w:t>
      </w:r>
      <w:r w:rsidR="00077680" w:rsidRPr="00077680">
        <w:rPr>
          <w:b/>
          <w:bCs/>
          <w:i/>
          <w:iCs/>
        </w:rPr>
        <w:t xml:space="preserve"> 4</w:t>
      </w:r>
      <w:r w:rsidRPr="00077680">
        <w:rPr>
          <w:b/>
          <w:bCs/>
          <w:i/>
          <w:iCs/>
        </w:rPr>
        <w:t xml:space="preserve">: </w:t>
      </w:r>
    </w:p>
    <w:p w14:paraId="21A48129" w14:textId="1FE37BDB" w:rsidR="000208D1" w:rsidRPr="00077680" w:rsidRDefault="000208D1" w:rsidP="000208D1">
      <w:pPr>
        <w:rPr>
          <w:i/>
          <w:iCs/>
        </w:rPr>
      </w:pPr>
      <w:r w:rsidRPr="00077680">
        <w:rPr>
          <w:b/>
          <w:bCs/>
          <w:i/>
          <w:iCs/>
        </w:rPr>
        <w:t>Allegations</w:t>
      </w:r>
      <w:r w:rsidRPr="00077680">
        <w:rPr>
          <w:i/>
          <w:iCs/>
        </w:rPr>
        <w:t xml:space="preserve"> linked to Armed Policing (Conduct), by calendar year </w:t>
      </w:r>
      <w:r w:rsidRPr="00077680">
        <w:rPr>
          <w:i/>
          <w:iCs/>
          <w:vertAlign w:val="superscript"/>
        </w:rPr>
        <w:t>1 2</w:t>
      </w:r>
    </w:p>
    <w:tbl>
      <w:tblPr>
        <w:tblW w:w="0" w:type="auto"/>
        <w:tblCellMar>
          <w:left w:w="0" w:type="dxa"/>
          <w:right w:w="0" w:type="dxa"/>
        </w:tblCellMar>
        <w:tblLook w:val="04A0" w:firstRow="1" w:lastRow="0" w:firstColumn="1" w:lastColumn="0" w:noHBand="0" w:noVBand="1"/>
        <w:tblCaption w:val="Table 4: "/>
        <w:tblDescription w:val="Table 4: &#10;Allegations linked to Armed Policing (Conduct), by calendar year 1 2&#10;"/>
      </w:tblPr>
      <w:tblGrid>
        <w:gridCol w:w="3431"/>
        <w:gridCol w:w="883"/>
        <w:gridCol w:w="884"/>
        <w:gridCol w:w="884"/>
        <w:gridCol w:w="884"/>
        <w:gridCol w:w="884"/>
        <w:gridCol w:w="884"/>
        <w:gridCol w:w="884"/>
      </w:tblGrid>
      <w:tr w:rsidR="00077680" w:rsidRPr="00077680" w14:paraId="77DC1088" w14:textId="77777777" w:rsidTr="007831BF">
        <w:trPr>
          <w:trHeight w:val="315"/>
          <w:tblHeader/>
        </w:trPr>
        <w:tc>
          <w:tcPr>
            <w:tcW w:w="380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EFBD930" w14:textId="77777777" w:rsidR="000208D1" w:rsidRPr="00077680" w:rsidRDefault="000208D1">
            <w:pPr>
              <w:rPr>
                <w:b/>
                <w:bCs/>
              </w:rPr>
            </w:pPr>
            <w:r w:rsidRPr="00077680">
              <w:rPr>
                <w:b/>
                <w:bCs/>
              </w:rPr>
              <w:lastRenderedPageBreak/>
              <w:t>Station Location</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EC7D15D" w14:textId="77777777" w:rsidR="000208D1" w:rsidRPr="00077680" w:rsidRDefault="000208D1">
            <w:pPr>
              <w:rPr>
                <w:b/>
                <w:bCs/>
              </w:rPr>
            </w:pPr>
            <w:r w:rsidRPr="00077680">
              <w:rPr>
                <w:b/>
                <w:bCs/>
              </w:rPr>
              <w:t>2018</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2B7CF34" w14:textId="77777777" w:rsidR="000208D1" w:rsidRPr="00077680" w:rsidRDefault="000208D1">
            <w:pPr>
              <w:rPr>
                <w:b/>
                <w:bCs/>
              </w:rPr>
            </w:pPr>
            <w:r w:rsidRPr="00077680">
              <w:rPr>
                <w:b/>
                <w:bCs/>
              </w:rPr>
              <w:t>2019</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094BF61" w14:textId="77777777" w:rsidR="000208D1" w:rsidRPr="00077680" w:rsidRDefault="000208D1">
            <w:pPr>
              <w:rPr>
                <w:b/>
                <w:bCs/>
              </w:rPr>
            </w:pPr>
            <w:r w:rsidRPr="00077680">
              <w:rPr>
                <w:b/>
                <w:bCs/>
              </w:rPr>
              <w:t>2020</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757EBCA2" w14:textId="77777777" w:rsidR="000208D1" w:rsidRPr="00077680" w:rsidRDefault="000208D1">
            <w:pPr>
              <w:rPr>
                <w:b/>
                <w:bCs/>
              </w:rPr>
            </w:pPr>
            <w:r w:rsidRPr="00077680">
              <w:rPr>
                <w:b/>
                <w:bCs/>
              </w:rPr>
              <w:t>2021</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1A178F3C" w14:textId="77777777" w:rsidR="000208D1" w:rsidRPr="00077680" w:rsidRDefault="000208D1">
            <w:pPr>
              <w:rPr>
                <w:b/>
                <w:bCs/>
              </w:rPr>
            </w:pPr>
            <w:r w:rsidRPr="00077680">
              <w:rPr>
                <w:b/>
                <w:bCs/>
              </w:rPr>
              <w:t>2022</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14DEB85B" w14:textId="77777777" w:rsidR="000208D1" w:rsidRPr="00077680" w:rsidRDefault="000208D1">
            <w:pPr>
              <w:rPr>
                <w:b/>
                <w:bCs/>
              </w:rPr>
            </w:pPr>
            <w:r w:rsidRPr="00077680">
              <w:rPr>
                <w:b/>
                <w:bCs/>
              </w:rPr>
              <w:t>2023</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F534071" w14:textId="77777777" w:rsidR="000208D1" w:rsidRPr="00077680" w:rsidRDefault="000208D1">
            <w:pPr>
              <w:rPr>
                <w:b/>
                <w:bCs/>
              </w:rPr>
            </w:pPr>
            <w:r w:rsidRPr="00077680">
              <w:rPr>
                <w:b/>
                <w:bCs/>
              </w:rPr>
              <w:t>2024</w:t>
            </w:r>
          </w:p>
        </w:tc>
      </w:tr>
      <w:tr w:rsidR="00077680" w:rsidRPr="00077680" w14:paraId="743592F4" w14:textId="77777777" w:rsidTr="000208D1">
        <w:trPr>
          <w:trHeight w:val="315"/>
        </w:trPr>
        <w:tc>
          <w:tcPr>
            <w:tcW w:w="38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073174F" w14:textId="77777777" w:rsidR="000208D1" w:rsidRPr="00077680" w:rsidRDefault="000208D1">
            <w:r w:rsidRPr="00077680">
              <w:t>Edinburgh</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A520CBC" w14:textId="77777777" w:rsidR="000208D1" w:rsidRPr="00077680" w:rsidRDefault="000208D1">
            <w:r w:rsidRPr="00077680">
              <w:t>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8BF7CBC" w14:textId="77777777" w:rsidR="000208D1" w:rsidRPr="00077680" w:rsidRDefault="000208D1">
            <w:r w:rsidRPr="00077680">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5211C7B" w14:textId="77777777" w:rsidR="000208D1" w:rsidRPr="00077680" w:rsidRDefault="000208D1">
            <w:r w:rsidRPr="00077680">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24E488A" w14:textId="77777777" w:rsidR="000208D1" w:rsidRPr="00077680" w:rsidRDefault="000208D1">
            <w:r w:rsidRPr="00077680">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041B645" w14:textId="77777777" w:rsidR="000208D1" w:rsidRPr="00077680" w:rsidRDefault="000208D1">
            <w:r w:rsidRPr="00077680">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3FA2A43" w14:textId="77777777" w:rsidR="000208D1" w:rsidRPr="00077680" w:rsidRDefault="000208D1">
            <w:r w:rsidRPr="00077680">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F344B31" w14:textId="77777777" w:rsidR="000208D1" w:rsidRPr="00077680" w:rsidRDefault="000208D1">
            <w:r w:rsidRPr="00077680">
              <w:t>3</w:t>
            </w:r>
          </w:p>
        </w:tc>
      </w:tr>
      <w:tr w:rsidR="00077680" w:rsidRPr="00077680" w14:paraId="12A5F063" w14:textId="77777777" w:rsidTr="000208D1">
        <w:trPr>
          <w:trHeight w:val="315"/>
        </w:trPr>
        <w:tc>
          <w:tcPr>
            <w:tcW w:w="38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6539A05" w14:textId="77777777" w:rsidR="000208D1" w:rsidRPr="00077680" w:rsidRDefault="000208D1">
            <w:r w:rsidRPr="00077680">
              <w:t>Stirling</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0488391" w14:textId="77777777" w:rsidR="000208D1" w:rsidRPr="00077680" w:rsidRDefault="000208D1">
            <w:r w:rsidRPr="00077680">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8EC0BAC" w14:textId="77777777" w:rsidR="000208D1" w:rsidRPr="00077680" w:rsidRDefault="000208D1">
            <w:r w:rsidRPr="00077680">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2888F97" w14:textId="77777777" w:rsidR="000208D1" w:rsidRPr="00077680" w:rsidRDefault="000208D1">
            <w:r w:rsidRPr="00077680">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BF95FFB" w14:textId="77777777" w:rsidR="000208D1" w:rsidRPr="00077680" w:rsidRDefault="000208D1">
            <w:r w:rsidRPr="00077680">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8E40F00" w14:textId="77777777" w:rsidR="000208D1" w:rsidRPr="00077680" w:rsidRDefault="000208D1">
            <w:r w:rsidRPr="00077680">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02065B7" w14:textId="77777777" w:rsidR="000208D1" w:rsidRPr="00077680" w:rsidRDefault="000208D1">
            <w:r w:rsidRPr="00077680">
              <w:t>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5EAFAD8" w14:textId="77777777" w:rsidR="000208D1" w:rsidRPr="00077680" w:rsidRDefault="000208D1">
            <w:r w:rsidRPr="00077680">
              <w:t>0</w:t>
            </w:r>
          </w:p>
        </w:tc>
      </w:tr>
      <w:tr w:rsidR="00077680" w:rsidRPr="00077680" w14:paraId="7E852508" w14:textId="77777777" w:rsidTr="000208D1">
        <w:trPr>
          <w:trHeight w:val="315"/>
        </w:trPr>
        <w:tc>
          <w:tcPr>
            <w:tcW w:w="38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303B71F" w14:textId="77777777" w:rsidR="000208D1" w:rsidRPr="00077680" w:rsidRDefault="000208D1">
            <w:r w:rsidRPr="00077680">
              <w:t>Aberdeen</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094D9BB" w14:textId="77777777" w:rsidR="000208D1" w:rsidRPr="00077680" w:rsidRDefault="000208D1">
            <w:r w:rsidRPr="00077680">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971C0FD" w14:textId="77777777" w:rsidR="000208D1" w:rsidRPr="00077680" w:rsidRDefault="000208D1">
            <w:r w:rsidRPr="00077680">
              <w:t>17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C058387" w14:textId="77777777" w:rsidR="000208D1" w:rsidRPr="00077680" w:rsidRDefault="000208D1">
            <w:r w:rsidRPr="00077680">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A938ECF" w14:textId="77777777" w:rsidR="000208D1" w:rsidRPr="00077680" w:rsidRDefault="000208D1">
            <w:r w:rsidRPr="00077680">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9DA80F4" w14:textId="77777777" w:rsidR="000208D1" w:rsidRPr="00077680" w:rsidRDefault="000208D1">
            <w:r w:rsidRPr="00077680">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E91DDBD" w14:textId="77777777" w:rsidR="000208D1" w:rsidRPr="00077680" w:rsidRDefault="000208D1">
            <w:r w:rsidRPr="00077680">
              <w:t>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CF49857" w14:textId="77777777" w:rsidR="000208D1" w:rsidRPr="00077680" w:rsidRDefault="000208D1">
            <w:r w:rsidRPr="00077680">
              <w:t>0</w:t>
            </w:r>
          </w:p>
        </w:tc>
      </w:tr>
      <w:tr w:rsidR="00077680" w:rsidRPr="00077680" w14:paraId="74213AE9" w14:textId="77777777" w:rsidTr="000208D1">
        <w:trPr>
          <w:trHeight w:val="315"/>
        </w:trPr>
        <w:tc>
          <w:tcPr>
            <w:tcW w:w="38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4EAA59B" w14:textId="77777777" w:rsidR="000208D1" w:rsidRPr="00077680" w:rsidRDefault="000208D1">
            <w:r w:rsidRPr="00077680">
              <w:t>Dundee</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8E01555" w14:textId="77777777" w:rsidR="000208D1" w:rsidRPr="00077680" w:rsidRDefault="000208D1">
            <w:r w:rsidRPr="00077680">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79F388B" w14:textId="77777777" w:rsidR="000208D1" w:rsidRPr="00077680" w:rsidRDefault="000208D1">
            <w:r w:rsidRPr="00077680">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248FE19" w14:textId="77777777" w:rsidR="000208D1" w:rsidRPr="00077680" w:rsidRDefault="000208D1">
            <w:r w:rsidRPr="00077680">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548B125" w14:textId="77777777" w:rsidR="000208D1" w:rsidRPr="00077680" w:rsidRDefault="000208D1">
            <w:r w:rsidRPr="00077680">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0C0846D" w14:textId="77777777" w:rsidR="000208D1" w:rsidRPr="00077680" w:rsidRDefault="000208D1">
            <w:r w:rsidRPr="00077680">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4A514FA" w14:textId="77777777" w:rsidR="000208D1" w:rsidRPr="00077680" w:rsidRDefault="000208D1">
            <w:r w:rsidRPr="00077680">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C228A52" w14:textId="77777777" w:rsidR="000208D1" w:rsidRPr="00077680" w:rsidRDefault="000208D1">
            <w:r w:rsidRPr="00077680">
              <w:t>0</w:t>
            </w:r>
          </w:p>
        </w:tc>
      </w:tr>
      <w:tr w:rsidR="00077680" w:rsidRPr="00077680" w14:paraId="76A8613A" w14:textId="77777777" w:rsidTr="000208D1">
        <w:trPr>
          <w:trHeight w:val="315"/>
        </w:trPr>
        <w:tc>
          <w:tcPr>
            <w:tcW w:w="38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9DDF5A8" w14:textId="77777777" w:rsidR="000208D1" w:rsidRPr="00077680" w:rsidRDefault="000208D1">
            <w:r w:rsidRPr="00077680">
              <w:t>Inverness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325EEFF" w14:textId="77777777" w:rsidR="000208D1" w:rsidRPr="00077680" w:rsidRDefault="000208D1">
            <w:r w:rsidRPr="00077680">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14E729F" w14:textId="77777777" w:rsidR="000208D1" w:rsidRPr="00077680" w:rsidRDefault="000208D1">
            <w:r w:rsidRPr="00077680">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9900A44" w14:textId="77777777" w:rsidR="000208D1" w:rsidRPr="00077680" w:rsidRDefault="000208D1">
            <w:r w:rsidRPr="00077680">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5E697A4" w14:textId="77777777" w:rsidR="000208D1" w:rsidRPr="00077680" w:rsidRDefault="000208D1">
            <w:r w:rsidRPr="00077680">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A542640" w14:textId="77777777" w:rsidR="000208D1" w:rsidRPr="00077680" w:rsidRDefault="000208D1">
            <w:r w:rsidRPr="00077680">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94C3D85" w14:textId="77777777" w:rsidR="000208D1" w:rsidRPr="00077680" w:rsidRDefault="000208D1">
            <w:r w:rsidRPr="00077680">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CE0C9BF" w14:textId="77777777" w:rsidR="000208D1" w:rsidRPr="00077680" w:rsidRDefault="000208D1">
            <w:r w:rsidRPr="00077680">
              <w:t>0</w:t>
            </w:r>
          </w:p>
        </w:tc>
      </w:tr>
      <w:tr w:rsidR="00077680" w:rsidRPr="00077680" w14:paraId="781AE0C7" w14:textId="77777777" w:rsidTr="000208D1">
        <w:trPr>
          <w:trHeight w:val="315"/>
        </w:trPr>
        <w:tc>
          <w:tcPr>
            <w:tcW w:w="38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4A6DACB" w14:textId="77777777" w:rsidR="000208D1" w:rsidRPr="00077680" w:rsidRDefault="000208D1">
            <w:r w:rsidRPr="00077680">
              <w:t>Dumfries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02466CE" w14:textId="77777777" w:rsidR="000208D1" w:rsidRPr="00077680" w:rsidRDefault="000208D1">
            <w:r w:rsidRPr="00077680">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F88A423" w14:textId="77777777" w:rsidR="000208D1" w:rsidRPr="00077680" w:rsidRDefault="000208D1">
            <w:r w:rsidRPr="00077680">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80D8825" w14:textId="77777777" w:rsidR="000208D1" w:rsidRPr="00077680" w:rsidRDefault="000208D1">
            <w:r w:rsidRPr="00077680">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A2CA27B" w14:textId="77777777" w:rsidR="000208D1" w:rsidRPr="00077680" w:rsidRDefault="000208D1">
            <w:r w:rsidRPr="00077680">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D6206B4" w14:textId="77777777" w:rsidR="000208D1" w:rsidRPr="00077680" w:rsidRDefault="000208D1">
            <w:r w:rsidRPr="00077680">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4A8185D" w14:textId="77777777" w:rsidR="000208D1" w:rsidRPr="00077680" w:rsidRDefault="000208D1">
            <w:r w:rsidRPr="00077680">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FBB8646" w14:textId="77777777" w:rsidR="000208D1" w:rsidRPr="00077680" w:rsidRDefault="000208D1">
            <w:r w:rsidRPr="00077680">
              <w:t>0</w:t>
            </w:r>
          </w:p>
        </w:tc>
      </w:tr>
      <w:tr w:rsidR="00077680" w:rsidRPr="00077680" w14:paraId="7D1B5081" w14:textId="77777777" w:rsidTr="000208D1">
        <w:trPr>
          <w:trHeight w:val="315"/>
        </w:trPr>
        <w:tc>
          <w:tcPr>
            <w:tcW w:w="38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A2E18B8" w14:textId="77777777" w:rsidR="000208D1" w:rsidRPr="00077680" w:rsidRDefault="000208D1">
            <w:r w:rsidRPr="00077680">
              <w:t>Glasgow</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5773060" w14:textId="77777777" w:rsidR="000208D1" w:rsidRPr="00077680" w:rsidRDefault="000208D1">
            <w:r w:rsidRPr="00077680">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8878B13" w14:textId="77777777" w:rsidR="000208D1" w:rsidRPr="00077680" w:rsidRDefault="000208D1">
            <w:r w:rsidRPr="00077680">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2EF1439" w14:textId="77777777" w:rsidR="000208D1" w:rsidRPr="00077680" w:rsidRDefault="000208D1">
            <w:r w:rsidRPr="00077680">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8E78AA6" w14:textId="77777777" w:rsidR="000208D1" w:rsidRPr="00077680" w:rsidRDefault="000208D1">
            <w:r w:rsidRPr="00077680">
              <w:t>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5BEE821" w14:textId="77777777" w:rsidR="000208D1" w:rsidRPr="00077680" w:rsidRDefault="000208D1">
            <w:r w:rsidRPr="00077680">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7DC346C" w14:textId="77777777" w:rsidR="000208D1" w:rsidRPr="00077680" w:rsidRDefault="000208D1">
            <w:r w:rsidRPr="00077680">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5D3E595" w14:textId="77777777" w:rsidR="000208D1" w:rsidRPr="00077680" w:rsidRDefault="000208D1">
            <w:r w:rsidRPr="00077680">
              <w:t>1</w:t>
            </w:r>
          </w:p>
        </w:tc>
      </w:tr>
      <w:tr w:rsidR="00077680" w:rsidRPr="00077680" w14:paraId="4DE17903" w14:textId="77777777" w:rsidTr="000208D1">
        <w:trPr>
          <w:trHeight w:val="315"/>
        </w:trPr>
        <w:tc>
          <w:tcPr>
            <w:tcW w:w="38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BEC5ABA" w14:textId="77777777" w:rsidR="000208D1" w:rsidRPr="00077680" w:rsidRDefault="000208D1">
            <w:pPr>
              <w:rPr>
                <w:b/>
                <w:bCs/>
              </w:rPr>
            </w:pPr>
            <w:r w:rsidRPr="00077680">
              <w:rPr>
                <w:b/>
                <w:bCs/>
              </w:rPr>
              <w:t>Total</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56160C5" w14:textId="77777777" w:rsidR="000208D1" w:rsidRPr="00077680" w:rsidRDefault="000208D1">
            <w:pPr>
              <w:rPr>
                <w:b/>
                <w:bCs/>
              </w:rPr>
            </w:pPr>
            <w:r w:rsidRPr="00077680">
              <w:rPr>
                <w:b/>
                <w:bCs/>
              </w:rPr>
              <w:t>17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3CA3F2F" w14:textId="77777777" w:rsidR="000208D1" w:rsidRPr="00077680" w:rsidRDefault="000208D1">
            <w:pPr>
              <w:rPr>
                <w:b/>
                <w:bCs/>
              </w:rPr>
            </w:pPr>
            <w:r w:rsidRPr="00077680">
              <w:rPr>
                <w:b/>
                <w:bCs/>
              </w:rPr>
              <w:t>26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0E6AAD7" w14:textId="77777777" w:rsidR="000208D1" w:rsidRPr="00077680" w:rsidRDefault="000208D1">
            <w:pPr>
              <w:rPr>
                <w:b/>
                <w:bCs/>
              </w:rPr>
            </w:pPr>
            <w:r w:rsidRPr="00077680">
              <w:rPr>
                <w:b/>
                <w:bCs/>
              </w:rPr>
              <w:t>11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C34DFDC" w14:textId="77777777" w:rsidR="000208D1" w:rsidRPr="00077680" w:rsidRDefault="000208D1">
            <w:pPr>
              <w:rPr>
                <w:b/>
                <w:bCs/>
              </w:rPr>
            </w:pPr>
            <w:r w:rsidRPr="00077680">
              <w:rPr>
                <w:b/>
                <w:bCs/>
              </w:rPr>
              <w:t>15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37CC806" w14:textId="77777777" w:rsidR="000208D1" w:rsidRPr="00077680" w:rsidRDefault="000208D1">
            <w:pPr>
              <w:rPr>
                <w:b/>
                <w:bCs/>
              </w:rPr>
            </w:pPr>
            <w:r w:rsidRPr="00077680">
              <w:rPr>
                <w:b/>
                <w:bCs/>
              </w:rPr>
              <w:t>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512647F" w14:textId="77777777" w:rsidR="000208D1" w:rsidRPr="00077680" w:rsidRDefault="000208D1">
            <w:pPr>
              <w:rPr>
                <w:b/>
                <w:bCs/>
              </w:rPr>
            </w:pPr>
            <w:r w:rsidRPr="00077680">
              <w:rPr>
                <w:b/>
                <w:bCs/>
              </w:rPr>
              <w:t>19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DA63F91" w14:textId="77777777" w:rsidR="000208D1" w:rsidRPr="00077680" w:rsidRDefault="000208D1">
            <w:pPr>
              <w:rPr>
                <w:b/>
                <w:bCs/>
              </w:rPr>
            </w:pPr>
            <w:r w:rsidRPr="00077680">
              <w:rPr>
                <w:b/>
                <w:bCs/>
              </w:rPr>
              <w:t>4</w:t>
            </w:r>
          </w:p>
        </w:tc>
      </w:tr>
    </w:tbl>
    <w:p w14:paraId="4E141D54" w14:textId="77777777" w:rsidR="000208D1" w:rsidRPr="00A01D28" w:rsidRDefault="000208D1" w:rsidP="000208D1">
      <w:pPr>
        <w:rPr>
          <w:i/>
          <w:iCs/>
          <w:sz w:val="20"/>
          <w:szCs w:val="20"/>
        </w:rPr>
      </w:pPr>
      <w:r w:rsidRPr="00A01D28">
        <w:rPr>
          <w:i/>
          <w:iCs/>
          <w:sz w:val="20"/>
          <w:szCs w:val="20"/>
        </w:rPr>
        <w:t xml:space="preserve">1 . Data is based on the preliminary assessment date. </w:t>
      </w:r>
    </w:p>
    <w:p w14:paraId="74B5F53B" w14:textId="77777777" w:rsidR="000208D1" w:rsidRPr="00A01D28" w:rsidRDefault="000208D1" w:rsidP="000208D1">
      <w:pPr>
        <w:rPr>
          <w:i/>
          <w:iCs/>
          <w:sz w:val="20"/>
          <w:szCs w:val="20"/>
        </w:rPr>
      </w:pPr>
      <w:r w:rsidRPr="00A01D28">
        <w:rPr>
          <w:i/>
          <w:iCs/>
          <w:sz w:val="20"/>
          <w:szCs w:val="20"/>
        </w:rPr>
        <w:t xml:space="preserve">2 . Data for 2024 covers the period of 01/01/2024 – 21/03/2024 inclusive. </w:t>
      </w:r>
    </w:p>
    <w:p w14:paraId="646AB8D0" w14:textId="77777777" w:rsidR="000208D1" w:rsidRPr="000208D1" w:rsidRDefault="000208D1" w:rsidP="000208D1"/>
    <w:p w14:paraId="6F7EFF30" w14:textId="34177518" w:rsidR="000208D1" w:rsidRDefault="000208D1" w:rsidP="000208D1">
      <w:pPr>
        <w:pStyle w:val="Heading2"/>
        <w:rPr>
          <w:rFonts w:eastAsia="Times New Roman"/>
        </w:rPr>
      </w:pPr>
      <w:r>
        <w:rPr>
          <w:rFonts w:eastAsia="Times New Roman"/>
        </w:rPr>
        <w:t>3. The current number of officers serving in your force’s firearms unit(s), and, if possible, historic staffing figures dating back to 2018.</w:t>
      </w:r>
    </w:p>
    <w:p w14:paraId="54C1D7F8" w14:textId="1356A7A2" w:rsidR="007831BF" w:rsidRPr="007831BF" w:rsidRDefault="007831BF" w:rsidP="007831BF">
      <w:r>
        <w:t xml:space="preserve">The requested information </w:t>
      </w:r>
      <w:r w:rsidR="003D0E63">
        <w:t>is provided below:</w:t>
      </w:r>
    </w:p>
    <w:p w14:paraId="61354108" w14:textId="77777777" w:rsidR="007831BF" w:rsidRDefault="007831BF" w:rsidP="00C0177A">
      <w:pPr>
        <w:rPr>
          <w:b/>
          <w:bCs/>
          <w:i/>
          <w:iCs/>
        </w:rPr>
      </w:pPr>
      <w:r>
        <w:rPr>
          <w:b/>
          <w:bCs/>
          <w:i/>
          <w:iCs/>
        </w:rPr>
        <w:t>Table 5:</w:t>
      </w:r>
    </w:p>
    <w:p w14:paraId="3F803E6D" w14:textId="77EB88F4" w:rsidR="00C0177A" w:rsidRPr="007831BF" w:rsidRDefault="007831BF" w:rsidP="00C0177A">
      <w:pPr>
        <w:rPr>
          <w:i/>
          <w:iCs/>
        </w:rPr>
      </w:pPr>
      <w:r w:rsidRPr="007831BF">
        <w:rPr>
          <w:b/>
          <w:bCs/>
          <w:i/>
          <w:iCs/>
        </w:rPr>
        <w:t>O</w:t>
      </w:r>
      <w:r w:rsidR="00C0177A" w:rsidRPr="007831BF">
        <w:rPr>
          <w:b/>
          <w:bCs/>
          <w:i/>
          <w:iCs/>
        </w:rPr>
        <w:t>fficer</w:t>
      </w:r>
      <w:r w:rsidRPr="007831BF">
        <w:rPr>
          <w:b/>
          <w:bCs/>
          <w:i/>
          <w:iCs/>
        </w:rPr>
        <w:t xml:space="preserve"> numbers</w:t>
      </w:r>
      <w:r>
        <w:rPr>
          <w:i/>
          <w:iCs/>
        </w:rPr>
        <w:t xml:space="preserve"> </w:t>
      </w:r>
      <w:r w:rsidR="00C0177A" w:rsidRPr="007831BF">
        <w:rPr>
          <w:i/>
          <w:iCs/>
        </w:rPr>
        <w:t xml:space="preserve">within Armed Policing </w:t>
      </w:r>
      <w:r>
        <w:rPr>
          <w:i/>
          <w:iCs/>
        </w:rPr>
        <w:t xml:space="preserve">by </w:t>
      </w:r>
      <w:r w:rsidR="00C0177A" w:rsidRPr="007831BF">
        <w:rPr>
          <w:i/>
          <w:iCs/>
        </w:rPr>
        <w:t>calendar year</w:t>
      </w:r>
    </w:p>
    <w:tbl>
      <w:tblPr>
        <w:tblW w:w="0" w:type="auto"/>
        <w:jc w:val="center"/>
        <w:tblCellMar>
          <w:left w:w="0" w:type="dxa"/>
          <w:right w:w="0" w:type="dxa"/>
        </w:tblCellMar>
        <w:tblLook w:val="04A0" w:firstRow="1" w:lastRow="0" w:firstColumn="1" w:lastColumn="0" w:noHBand="0" w:noVBand="1"/>
        <w:tblCaption w:val="Table 5:"/>
        <w:tblDescription w:val="Table 5:&#10;Officer numbers within Armed Policing by calendar year&#10;"/>
      </w:tblPr>
      <w:tblGrid>
        <w:gridCol w:w="4827"/>
        <w:gridCol w:w="4675"/>
      </w:tblGrid>
      <w:tr w:rsidR="00C0177A" w14:paraId="5E498479" w14:textId="77777777" w:rsidTr="007831BF">
        <w:trPr>
          <w:tblHeader/>
          <w:jc w:val="center"/>
        </w:trPr>
        <w:tc>
          <w:tcPr>
            <w:tcW w:w="482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5E7A747" w14:textId="77777777" w:rsidR="00C0177A" w:rsidRDefault="00C0177A">
            <w:pPr>
              <w:jc w:val="center"/>
              <w:rPr>
                <w:b/>
                <w:bCs/>
              </w:rPr>
            </w:pPr>
            <w:r>
              <w:rPr>
                <w:b/>
                <w:bCs/>
              </w:rPr>
              <w:t>Year</w:t>
            </w:r>
          </w:p>
        </w:tc>
        <w:tc>
          <w:tcPr>
            <w:tcW w:w="467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30913CE" w14:textId="77777777" w:rsidR="00C0177A" w:rsidRDefault="00C0177A">
            <w:pPr>
              <w:jc w:val="center"/>
              <w:rPr>
                <w:b/>
                <w:bCs/>
              </w:rPr>
            </w:pPr>
            <w:r>
              <w:rPr>
                <w:b/>
                <w:bCs/>
              </w:rPr>
              <w:t>Total Number AFO in Armed Policing</w:t>
            </w:r>
          </w:p>
        </w:tc>
      </w:tr>
      <w:tr w:rsidR="00C0177A" w14:paraId="3CBDC860" w14:textId="77777777" w:rsidTr="00C0177A">
        <w:trPr>
          <w:jc w:val="center"/>
        </w:trPr>
        <w:tc>
          <w:tcPr>
            <w:tcW w:w="48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C1077" w14:textId="77777777" w:rsidR="00C0177A" w:rsidRDefault="00C0177A">
            <w:pPr>
              <w:jc w:val="center"/>
            </w:pPr>
            <w:r>
              <w:t>2018</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DC07E65" w14:textId="77777777" w:rsidR="00C0177A" w:rsidRDefault="00C0177A">
            <w:pPr>
              <w:jc w:val="center"/>
            </w:pPr>
            <w:r>
              <w:t>465</w:t>
            </w:r>
          </w:p>
        </w:tc>
      </w:tr>
      <w:tr w:rsidR="00C0177A" w14:paraId="7D34B812" w14:textId="77777777" w:rsidTr="00C0177A">
        <w:trPr>
          <w:jc w:val="center"/>
        </w:trPr>
        <w:tc>
          <w:tcPr>
            <w:tcW w:w="48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BCE2FD" w14:textId="77777777" w:rsidR="00C0177A" w:rsidRDefault="00C0177A">
            <w:pPr>
              <w:jc w:val="center"/>
            </w:pPr>
            <w:r>
              <w:t>2019</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45CF521" w14:textId="77777777" w:rsidR="00C0177A" w:rsidRDefault="00C0177A">
            <w:pPr>
              <w:jc w:val="center"/>
            </w:pPr>
            <w:r>
              <w:t>476</w:t>
            </w:r>
          </w:p>
        </w:tc>
      </w:tr>
      <w:tr w:rsidR="00C0177A" w14:paraId="3966F372" w14:textId="77777777" w:rsidTr="00C0177A">
        <w:trPr>
          <w:jc w:val="center"/>
        </w:trPr>
        <w:tc>
          <w:tcPr>
            <w:tcW w:w="48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67682" w14:textId="77777777" w:rsidR="00C0177A" w:rsidRDefault="00C0177A">
            <w:pPr>
              <w:jc w:val="center"/>
            </w:pPr>
            <w:r>
              <w:t>2020</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37D4FB0" w14:textId="77777777" w:rsidR="00C0177A" w:rsidRDefault="00C0177A">
            <w:pPr>
              <w:jc w:val="center"/>
            </w:pPr>
            <w:r>
              <w:t>505</w:t>
            </w:r>
          </w:p>
        </w:tc>
      </w:tr>
      <w:tr w:rsidR="00C0177A" w14:paraId="7FB83588" w14:textId="77777777" w:rsidTr="00C0177A">
        <w:trPr>
          <w:jc w:val="center"/>
        </w:trPr>
        <w:tc>
          <w:tcPr>
            <w:tcW w:w="48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63475" w14:textId="77777777" w:rsidR="00C0177A" w:rsidRDefault="00C0177A">
            <w:pPr>
              <w:jc w:val="center"/>
            </w:pPr>
            <w:r>
              <w:t>2021</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6673064" w14:textId="77777777" w:rsidR="00C0177A" w:rsidRDefault="00C0177A">
            <w:pPr>
              <w:jc w:val="center"/>
            </w:pPr>
            <w:r>
              <w:t>457</w:t>
            </w:r>
          </w:p>
        </w:tc>
      </w:tr>
      <w:tr w:rsidR="00C0177A" w14:paraId="48DBA56D" w14:textId="77777777" w:rsidTr="00C0177A">
        <w:trPr>
          <w:jc w:val="center"/>
        </w:trPr>
        <w:tc>
          <w:tcPr>
            <w:tcW w:w="48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EA8E01" w14:textId="77777777" w:rsidR="00C0177A" w:rsidRDefault="00C0177A">
            <w:pPr>
              <w:jc w:val="center"/>
            </w:pPr>
            <w:r>
              <w:lastRenderedPageBreak/>
              <w:t>2022</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9568FE9" w14:textId="77777777" w:rsidR="00C0177A" w:rsidRDefault="00C0177A">
            <w:pPr>
              <w:jc w:val="center"/>
            </w:pPr>
            <w:r>
              <w:t>436</w:t>
            </w:r>
          </w:p>
        </w:tc>
      </w:tr>
      <w:tr w:rsidR="00C0177A" w14:paraId="5A2D3027" w14:textId="77777777" w:rsidTr="00C0177A">
        <w:trPr>
          <w:jc w:val="center"/>
        </w:trPr>
        <w:tc>
          <w:tcPr>
            <w:tcW w:w="48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620E3" w14:textId="77777777" w:rsidR="00C0177A" w:rsidRDefault="00C0177A">
            <w:pPr>
              <w:jc w:val="center"/>
            </w:pPr>
            <w:r>
              <w:t>2023</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2087995" w14:textId="77777777" w:rsidR="00C0177A" w:rsidRDefault="00C0177A">
            <w:pPr>
              <w:jc w:val="center"/>
            </w:pPr>
            <w:r>
              <w:t>408</w:t>
            </w:r>
          </w:p>
        </w:tc>
      </w:tr>
      <w:tr w:rsidR="00C0177A" w14:paraId="133FCE22" w14:textId="77777777" w:rsidTr="00C0177A">
        <w:trPr>
          <w:jc w:val="center"/>
        </w:trPr>
        <w:tc>
          <w:tcPr>
            <w:tcW w:w="48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9D3F02" w14:textId="77777777" w:rsidR="00C0177A" w:rsidRDefault="00C0177A">
            <w:pPr>
              <w:jc w:val="center"/>
            </w:pPr>
            <w:r>
              <w:t>2024</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586E65A" w14:textId="77777777" w:rsidR="00C0177A" w:rsidRDefault="00C0177A">
            <w:pPr>
              <w:jc w:val="center"/>
            </w:pPr>
            <w:r>
              <w:t>394</w:t>
            </w:r>
          </w:p>
        </w:tc>
      </w:tr>
    </w:tbl>
    <w:p w14:paraId="0459A6EA" w14:textId="77777777" w:rsidR="007831BF" w:rsidRDefault="007831BF" w:rsidP="000208D1">
      <w:pPr>
        <w:pStyle w:val="Heading2"/>
        <w:rPr>
          <w:rFonts w:eastAsia="Times New Roman"/>
          <w:b w:val="0"/>
          <w:bCs/>
        </w:rPr>
      </w:pPr>
    </w:p>
    <w:p w14:paraId="7E8C2512" w14:textId="741D5E36" w:rsidR="007831BF" w:rsidRPr="007831BF" w:rsidRDefault="007831BF" w:rsidP="000208D1">
      <w:pPr>
        <w:pStyle w:val="Heading2"/>
        <w:rPr>
          <w:rFonts w:eastAsia="Times New Roman"/>
          <w:b w:val="0"/>
          <w:bCs/>
        </w:rPr>
      </w:pPr>
      <w:r w:rsidRPr="007831BF">
        <w:rPr>
          <w:rFonts w:eastAsia="Times New Roman"/>
          <w:b w:val="0"/>
          <w:bCs/>
        </w:rPr>
        <w:t xml:space="preserve">You may also be interested in </w:t>
      </w:r>
      <w:r>
        <w:rPr>
          <w:rFonts w:eastAsia="Times New Roman"/>
          <w:b w:val="0"/>
          <w:bCs/>
        </w:rPr>
        <w:t xml:space="preserve">further </w:t>
      </w:r>
      <w:r w:rsidRPr="007831BF">
        <w:rPr>
          <w:rFonts w:eastAsia="Times New Roman"/>
          <w:b w:val="0"/>
          <w:bCs/>
        </w:rPr>
        <w:t>information published via the link below:</w:t>
      </w:r>
    </w:p>
    <w:p w14:paraId="4A78C41B" w14:textId="77777777" w:rsidR="007831BF" w:rsidRDefault="00217DED" w:rsidP="007831BF">
      <w:hyperlink r:id="rId12" w:tgtFrame="_blank" w:history="1">
        <w:r w:rsidR="007831BF" w:rsidRPr="007831BF">
          <w:rPr>
            <w:rStyle w:val="Hyperlink"/>
            <w:color w:val="0072C6"/>
            <w:shd w:val="clear" w:color="auto" w:fill="FFFFFF"/>
          </w:rPr>
          <w:t>Armed Policing Report 2023/24 - Police Scotland</w:t>
        </w:r>
      </w:hyperlink>
    </w:p>
    <w:p w14:paraId="0F5B2B8A" w14:textId="77777777" w:rsidR="007831BF" w:rsidRPr="007831BF" w:rsidRDefault="007831BF" w:rsidP="007831BF"/>
    <w:p w14:paraId="0BB8853E" w14:textId="61771700" w:rsidR="000208D1" w:rsidRDefault="000208D1" w:rsidP="000208D1">
      <w:pPr>
        <w:pStyle w:val="Heading2"/>
        <w:rPr>
          <w:rFonts w:eastAsia="Times New Roman"/>
        </w:rPr>
      </w:pPr>
      <w:r>
        <w:rPr>
          <w:rFonts w:eastAsia="Times New Roman"/>
        </w:rPr>
        <w:t>4. The net total number of investigations launched into officers in your force’s firearms unit(s) as a result of public complaints, as well as a result of internal ‘conduct matters’ each year dating back to 2018.</w:t>
      </w:r>
    </w:p>
    <w:p w14:paraId="40DC47CE" w14:textId="16C19B8F" w:rsidR="000208D1" w:rsidRDefault="000208D1" w:rsidP="000208D1">
      <w:pPr>
        <w:pStyle w:val="Heading2"/>
        <w:rPr>
          <w:rFonts w:eastAsia="Times New Roman"/>
        </w:rPr>
      </w:pPr>
      <w:r>
        <w:rPr>
          <w:rFonts w:eastAsia="Times New Roman"/>
        </w:rPr>
        <w:t>5. The outcomes of those investigations – and in particular the number of officers dismissed as a result of those investigations – broken down by year dating back to 2018.</w:t>
      </w:r>
    </w:p>
    <w:p w14:paraId="6E8882FE" w14:textId="57F3BF4F" w:rsidR="00077680" w:rsidRPr="00077680" w:rsidRDefault="00077680" w:rsidP="00077680">
      <w:r w:rsidRPr="00077680">
        <w:t xml:space="preserve">Questions 3 and 4 are interpreted to be a continuation of questions 1 and 2 above but focussed on investigations which commenced in relation to those Complaint and Conduct cases. </w:t>
      </w:r>
    </w:p>
    <w:p w14:paraId="061645E9" w14:textId="77777777" w:rsidR="00077680" w:rsidRPr="00077680" w:rsidRDefault="00077680" w:rsidP="00077680">
      <w:r w:rsidRPr="00077680">
        <w:t xml:space="preserve">I would however offer some clarification on the definition of ‘investigation’ within the context of the complaints and misconduct processes. </w:t>
      </w:r>
    </w:p>
    <w:p w14:paraId="0CB7B766" w14:textId="6A0154F0" w:rsidR="00077680" w:rsidRPr="00077680" w:rsidRDefault="00077680" w:rsidP="00077680">
      <w:r w:rsidRPr="00077680">
        <w:t>For Complaint cases, investigations are instigated at Stage 3 of the process in accordance with the Complaints About the Police SOP. Prior to this, on receipt of an on duty non-criminal complaint PSD will make an assessment to determine whether or not it is suitable for Front Line Resolution (FLR). Where it is determined to be minor or trivial in nature, the N</w:t>
      </w:r>
      <w:r w:rsidR="00A01D28">
        <w:t xml:space="preserve">ational </w:t>
      </w:r>
      <w:r w:rsidRPr="00077680">
        <w:t>C</w:t>
      </w:r>
      <w:r w:rsidR="00A01D28">
        <w:t xml:space="preserve">omplaints </w:t>
      </w:r>
      <w:r w:rsidRPr="00077680">
        <w:t>A</w:t>
      </w:r>
      <w:r w:rsidR="00A01D28">
        <w:t xml:space="preserve">ssessment and </w:t>
      </w:r>
      <w:r w:rsidRPr="00077680">
        <w:t>R</w:t>
      </w:r>
      <w:r w:rsidR="00A01D28">
        <w:t xml:space="preserve">esolution </w:t>
      </w:r>
      <w:r w:rsidRPr="00077680">
        <w:t>U</w:t>
      </w:r>
      <w:r w:rsidR="00A01D28">
        <w:t>nit (NCARU)</w:t>
      </w:r>
      <w:r w:rsidRPr="00077680">
        <w:t xml:space="preserve"> will contact the complainer directly in an effort to resolve the complaint at an early stage. Furthermore, complaints received may be abandoned or withdrawn by the complainer at this stage. Where FLR has not been achieved, or is not appropriate, the complaint will be allocated to an investigating officer.</w:t>
      </w:r>
    </w:p>
    <w:p w14:paraId="44803D65" w14:textId="65696C08" w:rsidR="00077680" w:rsidRPr="00C0177A" w:rsidRDefault="00077680" w:rsidP="00077680">
      <w:r w:rsidRPr="00077680">
        <w:lastRenderedPageBreak/>
        <w:t xml:space="preserve">For Conduct cases, investigations are instigated at the regulation 11 stage of The Police Service of Scotland (Conduct) Regulations 2014, where the subject officer has been served written notice that they are subject of a misconduct investigation. </w:t>
      </w:r>
    </w:p>
    <w:p w14:paraId="15301B49" w14:textId="216C5D7F" w:rsidR="00077680" w:rsidRPr="00077680" w:rsidRDefault="00077680" w:rsidP="00077680">
      <w:r w:rsidRPr="00077680">
        <w:t xml:space="preserve">For consistency with our response to questions 1 and 2 above, data has been provided based on the case received date (Complaints) or the preliminary assessment date (Conduct). These dates may vary from the dates on which complaint or misconduct investigations commenced. </w:t>
      </w:r>
    </w:p>
    <w:p w14:paraId="71938D38" w14:textId="77777777" w:rsidR="00077680" w:rsidRPr="00077680" w:rsidRDefault="00077680" w:rsidP="00077680">
      <w:r w:rsidRPr="00077680">
        <w:t xml:space="preserve">Please note that allegations received may remain subject to live enquiry, pending legal proceedings and/or misconduct proceedings, therefore may not be concluded. </w:t>
      </w:r>
    </w:p>
    <w:p w14:paraId="04403D09" w14:textId="554B8E5A" w:rsidR="00077680" w:rsidRDefault="00077680" w:rsidP="00077680">
      <w:r w:rsidRPr="00077680">
        <w:t xml:space="preserve">Please also note that dismissal from service is a disposal designated to the Misconduct process only, therefore is not a recognised disposal within the Complaints process. When concluded, officers subject to complaint and the relevant circumstances within those complaints, may be referred to the National Conduct Unit for preliminary assessment and progression through the Misconduct process. </w:t>
      </w:r>
    </w:p>
    <w:p w14:paraId="00723D4B" w14:textId="77777777" w:rsidR="00077680" w:rsidRPr="00077680" w:rsidRDefault="00077680" w:rsidP="00077680"/>
    <w:p w14:paraId="1D241BD8" w14:textId="77777777" w:rsidR="00077680" w:rsidRPr="00077680" w:rsidRDefault="00077680" w:rsidP="00077680">
      <w:pPr>
        <w:rPr>
          <w:b/>
          <w:bCs/>
          <w:i/>
          <w:iCs/>
        </w:rPr>
      </w:pPr>
      <w:r w:rsidRPr="00077680">
        <w:rPr>
          <w:b/>
          <w:bCs/>
          <w:i/>
          <w:iCs/>
        </w:rPr>
        <w:t xml:space="preserve">Table 5: </w:t>
      </w:r>
    </w:p>
    <w:p w14:paraId="49850914" w14:textId="0D4D0031" w:rsidR="00077680" w:rsidRPr="00077680" w:rsidRDefault="00077680" w:rsidP="00077680">
      <w:pPr>
        <w:rPr>
          <w:i/>
          <w:iCs/>
        </w:rPr>
      </w:pPr>
      <w:r w:rsidRPr="00077680">
        <w:rPr>
          <w:i/>
          <w:iCs/>
        </w:rPr>
        <w:t xml:space="preserve">Complaint </w:t>
      </w:r>
      <w:r w:rsidRPr="00077680">
        <w:rPr>
          <w:b/>
          <w:bCs/>
          <w:i/>
          <w:iCs/>
        </w:rPr>
        <w:t>cases</w:t>
      </w:r>
      <w:r w:rsidRPr="00077680">
        <w:rPr>
          <w:i/>
          <w:iCs/>
        </w:rPr>
        <w:t xml:space="preserve"> linked to Armed Policing subject to investigation, by calendar year </w:t>
      </w:r>
      <w:r w:rsidRPr="00077680">
        <w:rPr>
          <w:i/>
          <w:iCs/>
          <w:vertAlign w:val="superscript"/>
        </w:rPr>
        <w:t>1 2</w:t>
      </w:r>
    </w:p>
    <w:tbl>
      <w:tblPr>
        <w:tblW w:w="0" w:type="auto"/>
        <w:tblCellMar>
          <w:left w:w="0" w:type="dxa"/>
          <w:right w:w="0" w:type="dxa"/>
        </w:tblCellMar>
        <w:tblLook w:val="04A0" w:firstRow="1" w:lastRow="0" w:firstColumn="1" w:lastColumn="0" w:noHBand="0" w:noVBand="1"/>
        <w:tblCaption w:val="Table 5: "/>
        <w:tblDescription w:val="Table 5: &#10;Complaint cases linked to Armed Policing subject to investigation, by calendar year 1 2&#10;"/>
      </w:tblPr>
      <w:tblGrid>
        <w:gridCol w:w="4205"/>
        <w:gridCol w:w="774"/>
        <w:gridCol w:w="774"/>
        <w:gridCol w:w="773"/>
        <w:gridCol w:w="773"/>
        <w:gridCol w:w="773"/>
        <w:gridCol w:w="773"/>
        <w:gridCol w:w="773"/>
      </w:tblGrid>
      <w:tr w:rsidR="00077680" w:rsidRPr="00077680" w14:paraId="349A02FE" w14:textId="77777777" w:rsidTr="007831BF">
        <w:trPr>
          <w:trHeight w:val="315"/>
          <w:tblHeader/>
        </w:trPr>
        <w:tc>
          <w:tcPr>
            <w:tcW w:w="554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FBA224E" w14:textId="77777777" w:rsidR="00077680" w:rsidRPr="00077680" w:rsidRDefault="00077680">
            <w:pPr>
              <w:rPr>
                <w:b/>
                <w:bCs/>
              </w:rPr>
            </w:pPr>
            <w:r w:rsidRPr="00077680">
              <w:rPr>
                <w:b/>
                <w:bCs/>
              </w:rPr>
              <w:t>Category</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72C2BC3C" w14:textId="77777777" w:rsidR="00077680" w:rsidRPr="00077680" w:rsidRDefault="00077680">
            <w:pPr>
              <w:rPr>
                <w:b/>
                <w:bCs/>
              </w:rPr>
            </w:pPr>
            <w:r w:rsidRPr="00077680">
              <w:rPr>
                <w:b/>
                <w:bCs/>
              </w:rPr>
              <w:t>2018</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3BC48F4" w14:textId="77777777" w:rsidR="00077680" w:rsidRPr="00077680" w:rsidRDefault="00077680">
            <w:pPr>
              <w:rPr>
                <w:b/>
                <w:bCs/>
              </w:rPr>
            </w:pPr>
            <w:r w:rsidRPr="00077680">
              <w:rPr>
                <w:b/>
                <w:bCs/>
              </w:rPr>
              <w:t>2019</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947758E" w14:textId="77777777" w:rsidR="00077680" w:rsidRPr="00077680" w:rsidRDefault="00077680">
            <w:pPr>
              <w:rPr>
                <w:b/>
                <w:bCs/>
              </w:rPr>
            </w:pPr>
            <w:r w:rsidRPr="00077680">
              <w:rPr>
                <w:b/>
                <w:bCs/>
              </w:rPr>
              <w:t>2020</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575BC47" w14:textId="77777777" w:rsidR="00077680" w:rsidRPr="00077680" w:rsidRDefault="00077680">
            <w:pPr>
              <w:rPr>
                <w:b/>
                <w:bCs/>
              </w:rPr>
            </w:pPr>
            <w:r w:rsidRPr="00077680">
              <w:rPr>
                <w:b/>
                <w:bCs/>
              </w:rPr>
              <w:t>2021</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0C4B4A7" w14:textId="77777777" w:rsidR="00077680" w:rsidRPr="00077680" w:rsidRDefault="00077680">
            <w:pPr>
              <w:rPr>
                <w:b/>
                <w:bCs/>
              </w:rPr>
            </w:pPr>
            <w:r w:rsidRPr="00077680">
              <w:rPr>
                <w:b/>
                <w:bCs/>
              </w:rPr>
              <w:t>2022</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55341BD" w14:textId="77777777" w:rsidR="00077680" w:rsidRPr="00077680" w:rsidRDefault="00077680">
            <w:pPr>
              <w:rPr>
                <w:b/>
                <w:bCs/>
              </w:rPr>
            </w:pPr>
            <w:r w:rsidRPr="00077680">
              <w:rPr>
                <w:b/>
                <w:bCs/>
              </w:rPr>
              <w:t>2023</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60DA5AE" w14:textId="77777777" w:rsidR="00077680" w:rsidRPr="00077680" w:rsidRDefault="00077680">
            <w:pPr>
              <w:rPr>
                <w:b/>
                <w:bCs/>
              </w:rPr>
            </w:pPr>
            <w:r w:rsidRPr="00077680">
              <w:rPr>
                <w:b/>
                <w:bCs/>
              </w:rPr>
              <w:t>2024</w:t>
            </w:r>
          </w:p>
        </w:tc>
      </w:tr>
      <w:tr w:rsidR="00077680" w:rsidRPr="00077680" w14:paraId="40AF3F67" w14:textId="77777777" w:rsidTr="00077680">
        <w:trPr>
          <w:trHeight w:val="315"/>
        </w:trPr>
        <w:tc>
          <w:tcPr>
            <w:tcW w:w="55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3718AA4" w14:textId="21C406D5" w:rsidR="00077680" w:rsidRPr="00077680" w:rsidRDefault="00077680">
            <w:r w:rsidRPr="00077680">
              <w:t xml:space="preserve">Number of </w:t>
            </w:r>
            <w:r w:rsidR="00A01D28">
              <w:t>C</w:t>
            </w:r>
            <w:r w:rsidRPr="00077680">
              <w:t>omplaint cases subject to investigation</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5E06A2F" w14:textId="77777777" w:rsidR="00077680" w:rsidRPr="00077680" w:rsidRDefault="00077680">
            <w:r w:rsidRPr="00077680">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D562DD2" w14:textId="77777777" w:rsidR="00077680" w:rsidRPr="00077680" w:rsidRDefault="00077680">
            <w:r w:rsidRPr="00077680">
              <w:t>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E28933A" w14:textId="77777777" w:rsidR="00077680" w:rsidRPr="00077680" w:rsidRDefault="00077680">
            <w:r w:rsidRPr="00077680">
              <w:t>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5A4EBEB" w14:textId="77777777" w:rsidR="00077680" w:rsidRPr="00077680" w:rsidRDefault="00077680">
            <w:r w:rsidRPr="00077680">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2FB53AA" w14:textId="77777777" w:rsidR="00077680" w:rsidRPr="00077680" w:rsidRDefault="00077680">
            <w:r w:rsidRPr="00077680">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EC56A90" w14:textId="77777777" w:rsidR="00077680" w:rsidRPr="00077680" w:rsidRDefault="00077680">
            <w:r w:rsidRPr="00077680">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695ECEF" w14:textId="77777777" w:rsidR="00077680" w:rsidRPr="00077680" w:rsidRDefault="00077680">
            <w:r w:rsidRPr="00077680">
              <w:t>0</w:t>
            </w:r>
          </w:p>
        </w:tc>
      </w:tr>
    </w:tbl>
    <w:p w14:paraId="510CEBA4" w14:textId="77777777" w:rsidR="00077680" w:rsidRPr="00A01D28" w:rsidRDefault="00077680" w:rsidP="00077680">
      <w:pPr>
        <w:rPr>
          <w:i/>
          <w:iCs/>
          <w:sz w:val="20"/>
          <w:szCs w:val="20"/>
        </w:rPr>
      </w:pPr>
      <w:r w:rsidRPr="00A01D28">
        <w:rPr>
          <w:i/>
          <w:iCs/>
          <w:sz w:val="20"/>
          <w:szCs w:val="20"/>
        </w:rPr>
        <w:t xml:space="preserve">1 . Data is based on the case received date. </w:t>
      </w:r>
    </w:p>
    <w:p w14:paraId="4F5DE57D" w14:textId="25D49541" w:rsidR="00077680" w:rsidRPr="00A01D28" w:rsidRDefault="00077680" w:rsidP="00077680">
      <w:pPr>
        <w:rPr>
          <w:i/>
          <w:iCs/>
          <w:sz w:val="20"/>
          <w:szCs w:val="20"/>
        </w:rPr>
      </w:pPr>
      <w:r w:rsidRPr="00A01D28">
        <w:rPr>
          <w:i/>
          <w:iCs/>
          <w:sz w:val="20"/>
          <w:szCs w:val="20"/>
        </w:rPr>
        <w:t>2 . Data for 2024 covers the period of 01/01/2024 – 21/03/2024 inclusive.</w:t>
      </w:r>
    </w:p>
    <w:p w14:paraId="18F861BE" w14:textId="77777777" w:rsidR="007831BF" w:rsidRPr="00077680" w:rsidRDefault="007831BF" w:rsidP="00077680"/>
    <w:p w14:paraId="7DD82323" w14:textId="77777777" w:rsidR="00077680" w:rsidRPr="00077680" w:rsidRDefault="00077680" w:rsidP="00077680">
      <w:pPr>
        <w:rPr>
          <w:b/>
          <w:bCs/>
          <w:i/>
          <w:iCs/>
        </w:rPr>
      </w:pPr>
      <w:r w:rsidRPr="00077680">
        <w:rPr>
          <w:b/>
          <w:bCs/>
          <w:i/>
          <w:iCs/>
        </w:rPr>
        <w:t xml:space="preserve">Table 6: </w:t>
      </w:r>
    </w:p>
    <w:p w14:paraId="2232858A" w14:textId="0BCA878D" w:rsidR="00077680" w:rsidRPr="007831BF" w:rsidRDefault="00077680" w:rsidP="00077680">
      <w:pPr>
        <w:rPr>
          <w:i/>
          <w:iCs/>
        </w:rPr>
      </w:pPr>
      <w:r w:rsidRPr="00077680">
        <w:rPr>
          <w:b/>
          <w:bCs/>
          <w:i/>
          <w:iCs/>
        </w:rPr>
        <w:t>Allegations</w:t>
      </w:r>
      <w:r w:rsidRPr="00077680">
        <w:rPr>
          <w:i/>
          <w:iCs/>
        </w:rPr>
        <w:t xml:space="preserve"> linked to Armed Policing and subject to investigation (Complaints), by allegation result and calendar year </w:t>
      </w:r>
      <w:r w:rsidRPr="00077680">
        <w:rPr>
          <w:i/>
          <w:iCs/>
          <w:vertAlign w:val="superscript"/>
        </w:rPr>
        <w:t>1 2</w:t>
      </w:r>
    </w:p>
    <w:tbl>
      <w:tblPr>
        <w:tblW w:w="0" w:type="auto"/>
        <w:tblCellMar>
          <w:left w:w="0" w:type="dxa"/>
          <w:right w:w="0" w:type="dxa"/>
        </w:tblCellMar>
        <w:tblLook w:val="04A0" w:firstRow="1" w:lastRow="0" w:firstColumn="1" w:lastColumn="0" w:noHBand="0" w:noVBand="1"/>
        <w:tblCaption w:val="Table 6: "/>
        <w:tblDescription w:val="Table 6: &#10;Allegations linked to Armed Policing and subject to investigation (Complaints), by allegation result and calendar year 1 2&#10;"/>
      </w:tblPr>
      <w:tblGrid>
        <w:gridCol w:w="4107"/>
        <w:gridCol w:w="788"/>
        <w:gridCol w:w="788"/>
        <w:gridCol w:w="787"/>
        <w:gridCol w:w="787"/>
        <w:gridCol w:w="787"/>
        <w:gridCol w:w="787"/>
        <w:gridCol w:w="787"/>
      </w:tblGrid>
      <w:tr w:rsidR="00077680" w14:paraId="53DA1164" w14:textId="77777777" w:rsidTr="003D0E63">
        <w:trPr>
          <w:trHeight w:val="315"/>
          <w:tblHeader/>
        </w:trPr>
        <w:tc>
          <w:tcPr>
            <w:tcW w:w="528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739B77C" w14:textId="77777777" w:rsidR="00077680" w:rsidRPr="00C0177A" w:rsidRDefault="00077680">
            <w:pPr>
              <w:rPr>
                <w:b/>
                <w:bCs/>
              </w:rPr>
            </w:pPr>
            <w:r w:rsidRPr="00C0177A">
              <w:rPr>
                <w:b/>
                <w:bCs/>
              </w:rPr>
              <w:lastRenderedPageBreak/>
              <w:t>Allegation Result</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4C40B3F0" w14:textId="77777777" w:rsidR="00077680" w:rsidRPr="00C0177A" w:rsidRDefault="00077680">
            <w:pPr>
              <w:rPr>
                <w:b/>
                <w:bCs/>
              </w:rPr>
            </w:pPr>
            <w:r w:rsidRPr="00C0177A">
              <w:rPr>
                <w:b/>
                <w:bCs/>
              </w:rPr>
              <w:t>2018</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943D840" w14:textId="77777777" w:rsidR="00077680" w:rsidRPr="00C0177A" w:rsidRDefault="00077680">
            <w:pPr>
              <w:rPr>
                <w:b/>
                <w:bCs/>
              </w:rPr>
            </w:pPr>
            <w:r w:rsidRPr="00C0177A">
              <w:rPr>
                <w:b/>
                <w:bCs/>
              </w:rPr>
              <w:t>2019</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ACBF5D3" w14:textId="77777777" w:rsidR="00077680" w:rsidRPr="00C0177A" w:rsidRDefault="00077680">
            <w:pPr>
              <w:rPr>
                <w:b/>
                <w:bCs/>
              </w:rPr>
            </w:pPr>
            <w:r w:rsidRPr="00C0177A">
              <w:rPr>
                <w:b/>
                <w:bCs/>
              </w:rPr>
              <w:t>2020</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DA2930B" w14:textId="77777777" w:rsidR="00077680" w:rsidRPr="00C0177A" w:rsidRDefault="00077680">
            <w:pPr>
              <w:rPr>
                <w:b/>
                <w:bCs/>
              </w:rPr>
            </w:pPr>
            <w:r w:rsidRPr="00C0177A">
              <w:rPr>
                <w:b/>
                <w:bCs/>
              </w:rPr>
              <w:t>2021</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0EFDC58" w14:textId="77777777" w:rsidR="00077680" w:rsidRPr="00C0177A" w:rsidRDefault="00077680">
            <w:pPr>
              <w:rPr>
                <w:b/>
                <w:bCs/>
              </w:rPr>
            </w:pPr>
            <w:r w:rsidRPr="00C0177A">
              <w:rPr>
                <w:b/>
                <w:bCs/>
              </w:rPr>
              <w:t>2022</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1CE50386" w14:textId="77777777" w:rsidR="00077680" w:rsidRPr="00C0177A" w:rsidRDefault="00077680">
            <w:pPr>
              <w:rPr>
                <w:b/>
                <w:bCs/>
              </w:rPr>
            </w:pPr>
            <w:r w:rsidRPr="00C0177A">
              <w:rPr>
                <w:b/>
                <w:bCs/>
              </w:rPr>
              <w:t>2023</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18C4E035" w14:textId="77777777" w:rsidR="00077680" w:rsidRPr="00C0177A" w:rsidRDefault="00077680">
            <w:pPr>
              <w:rPr>
                <w:b/>
                <w:bCs/>
              </w:rPr>
            </w:pPr>
            <w:r w:rsidRPr="00C0177A">
              <w:rPr>
                <w:b/>
                <w:bCs/>
              </w:rPr>
              <w:t>2024</w:t>
            </w:r>
          </w:p>
        </w:tc>
      </w:tr>
      <w:tr w:rsidR="00077680" w14:paraId="17EE28CA" w14:textId="77777777" w:rsidTr="00077680">
        <w:trPr>
          <w:trHeight w:val="315"/>
        </w:trPr>
        <w:tc>
          <w:tcPr>
            <w:tcW w:w="52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FDA15BF" w14:textId="77777777" w:rsidR="00077680" w:rsidRPr="00C0177A" w:rsidRDefault="00077680">
            <w:r w:rsidRPr="00C0177A">
              <w:t>Not Upheld - Concluded by explanation</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C813A39" w14:textId="77777777" w:rsidR="00077680" w:rsidRPr="00C0177A" w:rsidRDefault="00077680">
            <w:r w:rsidRPr="00C0177A">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4A35DAC" w14:textId="77777777" w:rsidR="00077680" w:rsidRPr="00C0177A" w:rsidRDefault="00077680">
            <w:r w:rsidRPr="00C0177A">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A4D5578" w14:textId="77777777" w:rsidR="00077680" w:rsidRPr="00C0177A" w:rsidRDefault="00077680">
            <w:r w:rsidRPr="00C0177A">
              <w:t>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3D4A918" w14:textId="77777777" w:rsidR="00077680" w:rsidRPr="00C0177A" w:rsidRDefault="00077680">
            <w:r w:rsidRPr="00C0177A">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067E904" w14:textId="77777777" w:rsidR="00077680" w:rsidRPr="00C0177A" w:rsidRDefault="00077680">
            <w:r w:rsidRPr="00C0177A">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D631C7C" w14:textId="77777777" w:rsidR="00077680" w:rsidRPr="00C0177A" w:rsidRDefault="00077680">
            <w:r w:rsidRPr="00C0177A">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E48BFAE" w14:textId="77777777" w:rsidR="00077680" w:rsidRPr="00C0177A" w:rsidRDefault="00077680">
            <w:r w:rsidRPr="00C0177A">
              <w:t>0</w:t>
            </w:r>
          </w:p>
        </w:tc>
      </w:tr>
      <w:tr w:rsidR="00077680" w14:paraId="566B99E8" w14:textId="77777777" w:rsidTr="00077680">
        <w:trPr>
          <w:trHeight w:val="315"/>
        </w:trPr>
        <w:tc>
          <w:tcPr>
            <w:tcW w:w="52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69F982A" w14:textId="77777777" w:rsidR="00077680" w:rsidRPr="00C0177A" w:rsidRDefault="00077680">
            <w:r w:rsidRPr="00C0177A">
              <w:t>Not Upheld - Insufficient evidence</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39D415F" w14:textId="77777777" w:rsidR="00077680" w:rsidRPr="00C0177A" w:rsidRDefault="00077680">
            <w:r w:rsidRPr="00C0177A">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2E1C99B" w14:textId="77777777" w:rsidR="00077680" w:rsidRPr="00C0177A" w:rsidRDefault="00077680">
            <w:r w:rsidRPr="00C0177A">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B000EF5" w14:textId="77777777" w:rsidR="00077680" w:rsidRPr="00C0177A" w:rsidRDefault="00077680">
            <w:r w:rsidRPr="00C0177A">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C4AAA11" w14:textId="77777777" w:rsidR="00077680" w:rsidRPr="00C0177A" w:rsidRDefault="00077680">
            <w:r w:rsidRPr="00C0177A">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76B1895" w14:textId="77777777" w:rsidR="00077680" w:rsidRPr="00C0177A" w:rsidRDefault="00077680">
            <w:r w:rsidRPr="00C0177A">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29ACDC4" w14:textId="77777777" w:rsidR="00077680" w:rsidRPr="00C0177A" w:rsidRDefault="00077680">
            <w:r w:rsidRPr="00C0177A">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7D4B68A" w14:textId="77777777" w:rsidR="00077680" w:rsidRPr="00C0177A" w:rsidRDefault="00077680">
            <w:r w:rsidRPr="00C0177A">
              <w:t>0</w:t>
            </w:r>
          </w:p>
        </w:tc>
      </w:tr>
      <w:tr w:rsidR="00077680" w14:paraId="7A0D613D" w14:textId="77777777" w:rsidTr="00077680">
        <w:trPr>
          <w:trHeight w:val="315"/>
        </w:trPr>
        <w:tc>
          <w:tcPr>
            <w:tcW w:w="52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8FC47F2" w14:textId="77777777" w:rsidR="00077680" w:rsidRPr="00C0177A" w:rsidRDefault="00077680">
            <w:r w:rsidRPr="00C0177A">
              <w:t>Not upheld - Leading to No Proceedings by APF</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16119FC" w14:textId="77777777" w:rsidR="00077680" w:rsidRPr="00C0177A" w:rsidRDefault="00077680">
            <w:r w:rsidRPr="00C0177A">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52E90D2" w14:textId="77777777" w:rsidR="00077680" w:rsidRPr="00C0177A" w:rsidRDefault="00077680">
            <w:r w:rsidRPr="00C0177A">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6768B93" w14:textId="77777777" w:rsidR="00077680" w:rsidRPr="00C0177A" w:rsidRDefault="00077680">
            <w:r w:rsidRPr="00C0177A">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CD57015" w14:textId="77777777" w:rsidR="00077680" w:rsidRPr="00C0177A" w:rsidRDefault="00077680">
            <w:r w:rsidRPr="00C0177A">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339C2E0" w14:textId="77777777" w:rsidR="00077680" w:rsidRPr="00C0177A" w:rsidRDefault="00077680">
            <w:r w:rsidRPr="00C0177A">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9F5DEEB" w14:textId="77777777" w:rsidR="00077680" w:rsidRPr="00C0177A" w:rsidRDefault="00077680">
            <w:r w:rsidRPr="00C0177A">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875CB85" w14:textId="77777777" w:rsidR="00077680" w:rsidRPr="00C0177A" w:rsidRDefault="00077680">
            <w:r w:rsidRPr="00C0177A">
              <w:t>0</w:t>
            </w:r>
          </w:p>
        </w:tc>
      </w:tr>
      <w:tr w:rsidR="00077680" w14:paraId="7E53AACD" w14:textId="77777777" w:rsidTr="00077680">
        <w:trPr>
          <w:trHeight w:val="315"/>
        </w:trPr>
        <w:tc>
          <w:tcPr>
            <w:tcW w:w="52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E585CA4" w14:textId="77777777" w:rsidR="00077680" w:rsidRPr="00C0177A" w:rsidRDefault="00077680">
            <w:r w:rsidRPr="00C0177A">
              <w:t>Upheld - Concluded by explanation</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EE6E69B" w14:textId="77777777" w:rsidR="00077680" w:rsidRPr="00C0177A" w:rsidRDefault="00077680">
            <w:r w:rsidRPr="00C0177A">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B2998DC" w14:textId="77777777" w:rsidR="00077680" w:rsidRPr="00C0177A" w:rsidRDefault="00077680">
            <w:r w:rsidRPr="00C0177A">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5D9ED83" w14:textId="77777777" w:rsidR="00077680" w:rsidRPr="00C0177A" w:rsidRDefault="00077680">
            <w:r w:rsidRPr="00C0177A">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479A045" w14:textId="77777777" w:rsidR="00077680" w:rsidRPr="00C0177A" w:rsidRDefault="00077680">
            <w:r w:rsidRPr="00C0177A">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9063D32" w14:textId="77777777" w:rsidR="00077680" w:rsidRPr="00C0177A" w:rsidRDefault="00077680">
            <w:r w:rsidRPr="00C0177A">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F66A7F8" w14:textId="77777777" w:rsidR="00077680" w:rsidRPr="00C0177A" w:rsidRDefault="00077680">
            <w:r w:rsidRPr="00C0177A">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04691CA" w14:textId="77777777" w:rsidR="00077680" w:rsidRPr="00C0177A" w:rsidRDefault="00077680">
            <w:r w:rsidRPr="00C0177A">
              <w:t>0</w:t>
            </w:r>
          </w:p>
        </w:tc>
      </w:tr>
      <w:tr w:rsidR="00077680" w14:paraId="42A468A1" w14:textId="77777777" w:rsidTr="00077680">
        <w:trPr>
          <w:trHeight w:val="315"/>
        </w:trPr>
        <w:tc>
          <w:tcPr>
            <w:tcW w:w="52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ACC720E" w14:textId="77777777" w:rsidR="00077680" w:rsidRPr="00C0177A" w:rsidRDefault="00077680">
            <w:pPr>
              <w:rPr>
                <w:b/>
                <w:bCs/>
              </w:rPr>
            </w:pPr>
            <w:r w:rsidRPr="00C0177A">
              <w:rPr>
                <w:b/>
                <w:bCs/>
              </w:rPr>
              <w:t>Total</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0407F64" w14:textId="77777777" w:rsidR="00077680" w:rsidRPr="00C0177A" w:rsidRDefault="00077680">
            <w:pPr>
              <w:rPr>
                <w:b/>
                <w:bCs/>
              </w:rPr>
            </w:pPr>
            <w:r w:rsidRPr="00C0177A">
              <w:rPr>
                <w:b/>
                <w:bCs/>
              </w:rPr>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564065C" w14:textId="77777777" w:rsidR="00077680" w:rsidRPr="00C0177A" w:rsidRDefault="00077680">
            <w:pPr>
              <w:rPr>
                <w:b/>
                <w:bCs/>
              </w:rPr>
            </w:pPr>
            <w:r w:rsidRPr="00C0177A">
              <w:rPr>
                <w:b/>
                <w:bCs/>
              </w:rPr>
              <w:t>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954A188" w14:textId="77777777" w:rsidR="00077680" w:rsidRPr="00C0177A" w:rsidRDefault="00077680">
            <w:pPr>
              <w:rPr>
                <w:b/>
                <w:bCs/>
              </w:rPr>
            </w:pPr>
            <w:r w:rsidRPr="00C0177A">
              <w:rPr>
                <w:b/>
                <w:bCs/>
              </w:rPr>
              <w:t>11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EC5BB64" w14:textId="77777777" w:rsidR="00077680" w:rsidRPr="00C0177A" w:rsidRDefault="00077680">
            <w:pPr>
              <w:rPr>
                <w:b/>
                <w:bCs/>
              </w:rPr>
            </w:pPr>
            <w:r w:rsidRPr="00C0177A">
              <w:rPr>
                <w:b/>
                <w:bCs/>
              </w:rPr>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2B2D521" w14:textId="77777777" w:rsidR="00077680" w:rsidRPr="00C0177A" w:rsidRDefault="00077680">
            <w:pPr>
              <w:rPr>
                <w:b/>
                <w:bCs/>
              </w:rPr>
            </w:pPr>
            <w:r w:rsidRPr="00C0177A">
              <w:rPr>
                <w:b/>
                <w:bCs/>
              </w:rPr>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1A718C0" w14:textId="77777777" w:rsidR="00077680" w:rsidRPr="00C0177A" w:rsidRDefault="00077680">
            <w:pPr>
              <w:rPr>
                <w:b/>
                <w:bCs/>
              </w:rPr>
            </w:pPr>
            <w:r w:rsidRPr="00C0177A">
              <w:rPr>
                <w:b/>
                <w:bCs/>
              </w:rPr>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26D3559" w14:textId="77777777" w:rsidR="00077680" w:rsidRPr="00C0177A" w:rsidRDefault="00077680">
            <w:pPr>
              <w:rPr>
                <w:b/>
                <w:bCs/>
              </w:rPr>
            </w:pPr>
            <w:r w:rsidRPr="00C0177A">
              <w:rPr>
                <w:b/>
                <w:bCs/>
              </w:rPr>
              <w:t>0</w:t>
            </w:r>
          </w:p>
        </w:tc>
      </w:tr>
    </w:tbl>
    <w:p w14:paraId="40F7BCE3" w14:textId="77777777" w:rsidR="00077680" w:rsidRPr="00A01D28" w:rsidRDefault="00077680" w:rsidP="00077680">
      <w:pPr>
        <w:rPr>
          <w:i/>
          <w:iCs/>
          <w:sz w:val="20"/>
          <w:szCs w:val="20"/>
        </w:rPr>
      </w:pPr>
      <w:r w:rsidRPr="00A01D28">
        <w:rPr>
          <w:i/>
          <w:iCs/>
          <w:sz w:val="20"/>
          <w:szCs w:val="20"/>
        </w:rPr>
        <w:t xml:space="preserve">1 . Data is based on the case received date. </w:t>
      </w:r>
    </w:p>
    <w:p w14:paraId="2D133F7B" w14:textId="4A670740" w:rsidR="00077680" w:rsidRPr="00A01D28" w:rsidRDefault="00077680" w:rsidP="00077680">
      <w:pPr>
        <w:rPr>
          <w:i/>
          <w:iCs/>
          <w:sz w:val="20"/>
          <w:szCs w:val="20"/>
        </w:rPr>
      </w:pPr>
      <w:r w:rsidRPr="00A01D28">
        <w:rPr>
          <w:i/>
          <w:iCs/>
          <w:sz w:val="20"/>
          <w:szCs w:val="20"/>
        </w:rPr>
        <w:t xml:space="preserve">2 . Data for 2024 covers the period of 01/01/2024 – 21/03/2024 inclusive. </w:t>
      </w:r>
    </w:p>
    <w:p w14:paraId="7D43168C" w14:textId="77777777" w:rsidR="00C0177A" w:rsidRDefault="00C0177A" w:rsidP="00077680">
      <w:pPr>
        <w:rPr>
          <w:b/>
          <w:bCs/>
          <w:i/>
          <w:iCs/>
        </w:rPr>
      </w:pPr>
    </w:p>
    <w:p w14:paraId="26EC1825" w14:textId="6D8E0AD9" w:rsidR="00C0177A" w:rsidRPr="00C0177A" w:rsidRDefault="00077680" w:rsidP="00077680">
      <w:pPr>
        <w:rPr>
          <w:b/>
          <w:bCs/>
          <w:i/>
          <w:iCs/>
        </w:rPr>
      </w:pPr>
      <w:r w:rsidRPr="00C0177A">
        <w:rPr>
          <w:b/>
          <w:bCs/>
          <w:i/>
          <w:iCs/>
        </w:rPr>
        <w:t>Table</w:t>
      </w:r>
      <w:r w:rsidR="00C0177A" w:rsidRPr="00C0177A">
        <w:rPr>
          <w:b/>
          <w:bCs/>
          <w:i/>
          <w:iCs/>
        </w:rPr>
        <w:t xml:space="preserve"> 7</w:t>
      </w:r>
      <w:r w:rsidRPr="00C0177A">
        <w:rPr>
          <w:b/>
          <w:bCs/>
          <w:i/>
          <w:iCs/>
        </w:rPr>
        <w:t xml:space="preserve">: </w:t>
      </w:r>
    </w:p>
    <w:p w14:paraId="33A572AC" w14:textId="11C4F279" w:rsidR="00077680" w:rsidRPr="00C0177A" w:rsidRDefault="00077680" w:rsidP="00077680">
      <w:pPr>
        <w:rPr>
          <w:i/>
          <w:iCs/>
        </w:rPr>
      </w:pPr>
      <w:r w:rsidRPr="00C0177A">
        <w:rPr>
          <w:i/>
          <w:iCs/>
        </w:rPr>
        <w:t xml:space="preserve">Conduct </w:t>
      </w:r>
      <w:r w:rsidRPr="00C0177A">
        <w:rPr>
          <w:b/>
          <w:bCs/>
          <w:i/>
          <w:iCs/>
        </w:rPr>
        <w:t>cases</w:t>
      </w:r>
      <w:r w:rsidRPr="00C0177A">
        <w:rPr>
          <w:i/>
          <w:iCs/>
        </w:rPr>
        <w:t xml:space="preserve"> subject to misconduct investigation following a preliminary assessment and involving allegations linked to Armed Policing, by calendar year </w:t>
      </w:r>
      <w:r w:rsidRPr="00C0177A">
        <w:rPr>
          <w:i/>
          <w:iCs/>
          <w:vertAlign w:val="superscript"/>
        </w:rPr>
        <w:t>1 2</w:t>
      </w:r>
    </w:p>
    <w:tbl>
      <w:tblPr>
        <w:tblW w:w="0" w:type="auto"/>
        <w:tblCellMar>
          <w:left w:w="0" w:type="dxa"/>
          <w:right w:w="0" w:type="dxa"/>
        </w:tblCellMar>
        <w:tblLook w:val="04A0" w:firstRow="1" w:lastRow="0" w:firstColumn="1" w:lastColumn="0" w:noHBand="0" w:noVBand="1"/>
        <w:tblCaption w:val="Table 7: "/>
        <w:tblDescription w:val="Table 7: &#10;Conduct cases subject to misconduct investigation following a preliminary assessment and involving allegations linked to Armed Policing, by calendar year 1 2&#10;"/>
      </w:tblPr>
      <w:tblGrid>
        <w:gridCol w:w="4340"/>
        <w:gridCol w:w="754"/>
        <w:gridCol w:w="754"/>
        <w:gridCol w:w="754"/>
        <w:gridCol w:w="754"/>
        <w:gridCol w:w="754"/>
        <w:gridCol w:w="754"/>
        <w:gridCol w:w="754"/>
      </w:tblGrid>
      <w:tr w:rsidR="00077680" w14:paraId="11368A4E" w14:textId="77777777" w:rsidTr="003D0E63">
        <w:trPr>
          <w:trHeight w:val="315"/>
          <w:tblHeader/>
        </w:trPr>
        <w:tc>
          <w:tcPr>
            <w:tcW w:w="592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D2D0C58" w14:textId="77777777" w:rsidR="00077680" w:rsidRPr="00C0177A" w:rsidRDefault="00077680">
            <w:pPr>
              <w:rPr>
                <w:b/>
                <w:bCs/>
              </w:rPr>
            </w:pPr>
            <w:r w:rsidRPr="00C0177A">
              <w:rPr>
                <w:b/>
                <w:bCs/>
              </w:rPr>
              <w:t>Category</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743F8054" w14:textId="77777777" w:rsidR="00077680" w:rsidRPr="00C0177A" w:rsidRDefault="00077680">
            <w:pPr>
              <w:rPr>
                <w:b/>
                <w:bCs/>
              </w:rPr>
            </w:pPr>
            <w:r w:rsidRPr="00C0177A">
              <w:rPr>
                <w:b/>
                <w:bCs/>
              </w:rPr>
              <w:t>2018</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432B1A2A" w14:textId="77777777" w:rsidR="00077680" w:rsidRPr="00C0177A" w:rsidRDefault="00077680">
            <w:pPr>
              <w:rPr>
                <w:b/>
                <w:bCs/>
              </w:rPr>
            </w:pPr>
            <w:r w:rsidRPr="00C0177A">
              <w:rPr>
                <w:b/>
                <w:bCs/>
              </w:rPr>
              <w:t>2019</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7979CA4" w14:textId="77777777" w:rsidR="00077680" w:rsidRPr="00C0177A" w:rsidRDefault="00077680">
            <w:pPr>
              <w:rPr>
                <w:b/>
                <w:bCs/>
              </w:rPr>
            </w:pPr>
            <w:r w:rsidRPr="00C0177A">
              <w:rPr>
                <w:b/>
                <w:bCs/>
              </w:rPr>
              <w:t>2020</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E61222F" w14:textId="77777777" w:rsidR="00077680" w:rsidRPr="00C0177A" w:rsidRDefault="00077680">
            <w:pPr>
              <w:rPr>
                <w:b/>
                <w:bCs/>
              </w:rPr>
            </w:pPr>
            <w:r w:rsidRPr="00C0177A">
              <w:rPr>
                <w:b/>
                <w:bCs/>
              </w:rPr>
              <w:t>2021</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F69406A" w14:textId="77777777" w:rsidR="00077680" w:rsidRPr="00C0177A" w:rsidRDefault="00077680">
            <w:pPr>
              <w:rPr>
                <w:b/>
                <w:bCs/>
              </w:rPr>
            </w:pPr>
            <w:r w:rsidRPr="00C0177A">
              <w:rPr>
                <w:b/>
                <w:bCs/>
              </w:rPr>
              <w:t>2022</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73D8E617" w14:textId="77777777" w:rsidR="00077680" w:rsidRPr="00C0177A" w:rsidRDefault="00077680">
            <w:pPr>
              <w:rPr>
                <w:b/>
                <w:bCs/>
              </w:rPr>
            </w:pPr>
            <w:r w:rsidRPr="00C0177A">
              <w:rPr>
                <w:b/>
                <w:bCs/>
              </w:rPr>
              <w:t>2023</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2FFFA69" w14:textId="77777777" w:rsidR="00077680" w:rsidRPr="00C0177A" w:rsidRDefault="00077680">
            <w:pPr>
              <w:rPr>
                <w:b/>
                <w:bCs/>
              </w:rPr>
            </w:pPr>
            <w:r w:rsidRPr="00C0177A">
              <w:rPr>
                <w:b/>
                <w:bCs/>
              </w:rPr>
              <w:t>2024</w:t>
            </w:r>
          </w:p>
        </w:tc>
      </w:tr>
      <w:tr w:rsidR="00077680" w14:paraId="16914C9E" w14:textId="77777777" w:rsidTr="00077680">
        <w:trPr>
          <w:trHeight w:val="315"/>
        </w:trPr>
        <w:tc>
          <w:tcPr>
            <w:tcW w:w="59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46484FC" w14:textId="77777777" w:rsidR="00077680" w:rsidRPr="00C0177A" w:rsidRDefault="00077680">
            <w:r w:rsidRPr="00C0177A">
              <w:t>Number of cases subject to a misconduct investigation</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F4EAFA8" w14:textId="77777777" w:rsidR="00077680" w:rsidRPr="00C0177A" w:rsidRDefault="00077680">
            <w:r w:rsidRPr="00C0177A">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8B5A077" w14:textId="77777777" w:rsidR="00077680" w:rsidRPr="00C0177A" w:rsidRDefault="00077680">
            <w:r w:rsidRPr="00C0177A">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AD9C64E" w14:textId="77777777" w:rsidR="00077680" w:rsidRPr="00C0177A" w:rsidRDefault="00077680">
            <w:r w:rsidRPr="00C0177A">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F996657" w14:textId="77777777" w:rsidR="00077680" w:rsidRPr="00C0177A" w:rsidRDefault="00077680">
            <w:r w:rsidRPr="00C0177A">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AF806CD" w14:textId="77777777" w:rsidR="00077680" w:rsidRPr="00C0177A" w:rsidRDefault="00077680">
            <w:r w:rsidRPr="00C0177A">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829AF3B" w14:textId="77777777" w:rsidR="00077680" w:rsidRPr="00C0177A" w:rsidRDefault="00077680">
            <w:r w:rsidRPr="00C0177A">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2342C39" w14:textId="77777777" w:rsidR="00077680" w:rsidRPr="00C0177A" w:rsidRDefault="00077680">
            <w:r w:rsidRPr="00C0177A">
              <w:t>0</w:t>
            </w:r>
          </w:p>
        </w:tc>
      </w:tr>
    </w:tbl>
    <w:p w14:paraId="118AAFE2" w14:textId="77777777" w:rsidR="00077680" w:rsidRPr="00A01D28" w:rsidRDefault="00077680" w:rsidP="00077680">
      <w:pPr>
        <w:rPr>
          <w:i/>
          <w:iCs/>
          <w:sz w:val="20"/>
          <w:szCs w:val="20"/>
        </w:rPr>
      </w:pPr>
      <w:r w:rsidRPr="00A01D28">
        <w:rPr>
          <w:i/>
          <w:iCs/>
          <w:sz w:val="20"/>
          <w:szCs w:val="20"/>
        </w:rPr>
        <w:t xml:space="preserve">1 . Data is based on the preliminary assessment date. </w:t>
      </w:r>
    </w:p>
    <w:p w14:paraId="75BFA17F" w14:textId="65D570F5" w:rsidR="00077680" w:rsidRPr="00A01D28" w:rsidRDefault="00077680" w:rsidP="00077680">
      <w:pPr>
        <w:rPr>
          <w:i/>
          <w:iCs/>
          <w:sz w:val="20"/>
          <w:szCs w:val="20"/>
        </w:rPr>
      </w:pPr>
      <w:r w:rsidRPr="00A01D28">
        <w:rPr>
          <w:i/>
          <w:iCs/>
          <w:sz w:val="20"/>
          <w:szCs w:val="20"/>
        </w:rPr>
        <w:t xml:space="preserve">2 . Data for 2024 covers the period of 01/01/2024 – 21/03/2024 inclusive. </w:t>
      </w:r>
    </w:p>
    <w:p w14:paraId="73FB004A" w14:textId="77777777" w:rsidR="00C0177A" w:rsidRPr="00C0177A" w:rsidRDefault="00C0177A" w:rsidP="00077680"/>
    <w:p w14:paraId="60F22AEA" w14:textId="77777777" w:rsidR="00C0177A" w:rsidRPr="00C0177A" w:rsidRDefault="00077680" w:rsidP="00077680">
      <w:pPr>
        <w:rPr>
          <w:i/>
          <w:iCs/>
        </w:rPr>
      </w:pPr>
      <w:r w:rsidRPr="00C0177A">
        <w:rPr>
          <w:b/>
          <w:bCs/>
          <w:i/>
          <w:iCs/>
        </w:rPr>
        <w:t>Table</w:t>
      </w:r>
      <w:r w:rsidR="00C0177A" w:rsidRPr="00C0177A">
        <w:rPr>
          <w:b/>
          <w:bCs/>
          <w:i/>
          <w:iCs/>
        </w:rPr>
        <w:t xml:space="preserve"> 8</w:t>
      </w:r>
      <w:r w:rsidRPr="00C0177A">
        <w:rPr>
          <w:b/>
          <w:bCs/>
          <w:i/>
          <w:iCs/>
        </w:rPr>
        <w:t>:</w:t>
      </w:r>
      <w:r w:rsidRPr="00C0177A">
        <w:rPr>
          <w:i/>
          <w:iCs/>
        </w:rPr>
        <w:t xml:space="preserve"> </w:t>
      </w:r>
    </w:p>
    <w:p w14:paraId="53A38CD5" w14:textId="7F46FA02" w:rsidR="00077680" w:rsidRPr="00C0177A" w:rsidRDefault="00077680" w:rsidP="00077680">
      <w:pPr>
        <w:rPr>
          <w:i/>
          <w:iCs/>
        </w:rPr>
      </w:pPr>
      <w:r w:rsidRPr="00C0177A">
        <w:rPr>
          <w:b/>
          <w:bCs/>
          <w:i/>
          <w:iCs/>
        </w:rPr>
        <w:t>Allegations</w:t>
      </w:r>
      <w:r w:rsidRPr="00C0177A">
        <w:rPr>
          <w:i/>
          <w:iCs/>
        </w:rPr>
        <w:t xml:space="preserve"> linked to Armed Policing and subject to investigation (Conduct), by allegation disposal and calendar year </w:t>
      </w:r>
      <w:r w:rsidRPr="00C0177A">
        <w:rPr>
          <w:i/>
          <w:iCs/>
          <w:vertAlign w:val="superscript"/>
        </w:rPr>
        <w:t>1 2</w:t>
      </w:r>
    </w:p>
    <w:tbl>
      <w:tblPr>
        <w:tblW w:w="0" w:type="auto"/>
        <w:tblCellMar>
          <w:left w:w="0" w:type="dxa"/>
          <w:right w:w="0" w:type="dxa"/>
        </w:tblCellMar>
        <w:tblLook w:val="04A0" w:firstRow="1" w:lastRow="0" w:firstColumn="1" w:lastColumn="0" w:noHBand="0" w:noVBand="1"/>
        <w:tblCaption w:val="Table 8: "/>
        <w:tblDescription w:val="Table 8: &#10;Allegations linked to Armed Policing and subject to investigation (Conduct), by allegation disposal and calendar year 1 2&#10;"/>
      </w:tblPr>
      <w:tblGrid>
        <w:gridCol w:w="3431"/>
        <w:gridCol w:w="883"/>
        <w:gridCol w:w="884"/>
        <w:gridCol w:w="884"/>
        <w:gridCol w:w="884"/>
        <w:gridCol w:w="884"/>
        <w:gridCol w:w="884"/>
        <w:gridCol w:w="884"/>
      </w:tblGrid>
      <w:tr w:rsidR="00C0177A" w:rsidRPr="00C0177A" w14:paraId="765424AB" w14:textId="77777777" w:rsidTr="003D0E63">
        <w:trPr>
          <w:trHeight w:val="315"/>
          <w:tblHeader/>
        </w:trPr>
        <w:tc>
          <w:tcPr>
            <w:tcW w:w="3431"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7D16B61E" w14:textId="77777777" w:rsidR="00077680" w:rsidRPr="00C0177A" w:rsidRDefault="00077680">
            <w:pPr>
              <w:rPr>
                <w:b/>
                <w:bCs/>
              </w:rPr>
            </w:pPr>
            <w:r w:rsidRPr="00C0177A">
              <w:rPr>
                <w:b/>
                <w:bCs/>
              </w:rPr>
              <w:t>Allegation Disposal</w:t>
            </w:r>
          </w:p>
        </w:tc>
        <w:tc>
          <w:tcPr>
            <w:tcW w:w="883"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B558C77" w14:textId="77777777" w:rsidR="00077680" w:rsidRPr="00C0177A" w:rsidRDefault="00077680">
            <w:pPr>
              <w:rPr>
                <w:b/>
                <w:bCs/>
              </w:rPr>
            </w:pPr>
            <w:r w:rsidRPr="00C0177A">
              <w:rPr>
                <w:b/>
                <w:bCs/>
              </w:rPr>
              <w:t>2018</w:t>
            </w:r>
          </w:p>
        </w:tc>
        <w:tc>
          <w:tcPr>
            <w:tcW w:w="88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4BFA9CE7" w14:textId="77777777" w:rsidR="00077680" w:rsidRPr="00C0177A" w:rsidRDefault="00077680">
            <w:pPr>
              <w:rPr>
                <w:b/>
                <w:bCs/>
              </w:rPr>
            </w:pPr>
            <w:r w:rsidRPr="00C0177A">
              <w:rPr>
                <w:b/>
                <w:bCs/>
              </w:rPr>
              <w:t>2019</w:t>
            </w:r>
          </w:p>
        </w:tc>
        <w:tc>
          <w:tcPr>
            <w:tcW w:w="88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8622481" w14:textId="77777777" w:rsidR="00077680" w:rsidRPr="00C0177A" w:rsidRDefault="00077680">
            <w:pPr>
              <w:rPr>
                <w:b/>
                <w:bCs/>
              </w:rPr>
            </w:pPr>
            <w:r w:rsidRPr="00C0177A">
              <w:rPr>
                <w:b/>
                <w:bCs/>
              </w:rPr>
              <w:t>2020</w:t>
            </w:r>
          </w:p>
        </w:tc>
        <w:tc>
          <w:tcPr>
            <w:tcW w:w="88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181F59DC" w14:textId="77777777" w:rsidR="00077680" w:rsidRPr="00C0177A" w:rsidRDefault="00077680">
            <w:pPr>
              <w:rPr>
                <w:b/>
                <w:bCs/>
              </w:rPr>
            </w:pPr>
            <w:r w:rsidRPr="00C0177A">
              <w:rPr>
                <w:b/>
                <w:bCs/>
              </w:rPr>
              <w:t>2021</w:t>
            </w:r>
          </w:p>
        </w:tc>
        <w:tc>
          <w:tcPr>
            <w:tcW w:w="88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5C6FD1B" w14:textId="77777777" w:rsidR="00077680" w:rsidRPr="00C0177A" w:rsidRDefault="00077680">
            <w:pPr>
              <w:rPr>
                <w:b/>
                <w:bCs/>
              </w:rPr>
            </w:pPr>
            <w:r w:rsidRPr="00C0177A">
              <w:rPr>
                <w:b/>
                <w:bCs/>
              </w:rPr>
              <w:t>2022</w:t>
            </w:r>
          </w:p>
        </w:tc>
        <w:tc>
          <w:tcPr>
            <w:tcW w:w="88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DE8A06B" w14:textId="77777777" w:rsidR="00077680" w:rsidRPr="00C0177A" w:rsidRDefault="00077680">
            <w:pPr>
              <w:rPr>
                <w:b/>
                <w:bCs/>
              </w:rPr>
            </w:pPr>
            <w:r w:rsidRPr="00C0177A">
              <w:rPr>
                <w:b/>
                <w:bCs/>
              </w:rPr>
              <w:t>2023</w:t>
            </w:r>
          </w:p>
        </w:tc>
        <w:tc>
          <w:tcPr>
            <w:tcW w:w="88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05EF7C6" w14:textId="77777777" w:rsidR="00077680" w:rsidRPr="00C0177A" w:rsidRDefault="00077680">
            <w:pPr>
              <w:rPr>
                <w:b/>
                <w:bCs/>
              </w:rPr>
            </w:pPr>
            <w:r w:rsidRPr="00C0177A">
              <w:rPr>
                <w:b/>
                <w:bCs/>
              </w:rPr>
              <w:t>2024</w:t>
            </w:r>
          </w:p>
        </w:tc>
      </w:tr>
      <w:tr w:rsidR="00C0177A" w:rsidRPr="00C0177A" w14:paraId="79051382" w14:textId="77777777" w:rsidTr="00C0177A">
        <w:trPr>
          <w:trHeight w:val="315"/>
        </w:trPr>
        <w:tc>
          <w:tcPr>
            <w:tcW w:w="343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50FA7BD" w14:textId="77777777" w:rsidR="00077680" w:rsidRPr="00C0177A" w:rsidRDefault="00077680">
            <w:r w:rsidRPr="00C0177A">
              <w:t>Management Action</w:t>
            </w:r>
          </w:p>
        </w:tc>
        <w:tc>
          <w:tcPr>
            <w:tcW w:w="883" w:type="dxa"/>
            <w:tcBorders>
              <w:top w:val="nil"/>
              <w:left w:val="nil"/>
              <w:bottom w:val="single" w:sz="8" w:space="0" w:color="auto"/>
              <w:right w:val="single" w:sz="8" w:space="0" w:color="auto"/>
            </w:tcBorders>
            <w:noWrap/>
            <w:tcMar>
              <w:top w:w="0" w:type="dxa"/>
              <w:left w:w="108" w:type="dxa"/>
              <w:bottom w:w="0" w:type="dxa"/>
              <w:right w:w="108" w:type="dxa"/>
            </w:tcMar>
            <w:hideMark/>
          </w:tcPr>
          <w:p w14:paraId="14A2BBA1" w14:textId="77777777" w:rsidR="00077680" w:rsidRPr="00C0177A" w:rsidRDefault="00077680">
            <w:r w:rsidRPr="00C0177A">
              <w:t>5</w:t>
            </w:r>
          </w:p>
        </w:tc>
        <w:tc>
          <w:tcPr>
            <w:tcW w:w="884" w:type="dxa"/>
            <w:tcBorders>
              <w:top w:val="nil"/>
              <w:left w:val="nil"/>
              <w:bottom w:val="single" w:sz="8" w:space="0" w:color="auto"/>
              <w:right w:val="single" w:sz="8" w:space="0" w:color="auto"/>
            </w:tcBorders>
            <w:noWrap/>
            <w:tcMar>
              <w:top w:w="0" w:type="dxa"/>
              <w:left w:w="108" w:type="dxa"/>
              <w:bottom w:w="0" w:type="dxa"/>
              <w:right w:w="108" w:type="dxa"/>
            </w:tcMar>
            <w:hideMark/>
          </w:tcPr>
          <w:p w14:paraId="4204CB48" w14:textId="77777777" w:rsidR="00077680" w:rsidRPr="00C0177A" w:rsidRDefault="00077680">
            <w:r w:rsidRPr="00C0177A">
              <w:t>0</w:t>
            </w:r>
          </w:p>
        </w:tc>
        <w:tc>
          <w:tcPr>
            <w:tcW w:w="884" w:type="dxa"/>
            <w:tcBorders>
              <w:top w:val="nil"/>
              <w:left w:val="nil"/>
              <w:bottom w:val="single" w:sz="8" w:space="0" w:color="auto"/>
              <w:right w:val="single" w:sz="8" w:space="0" w:color="auto"/>
            </w:tcBorders>
            <w:noWrap/>
            <w:tcMar>
              <w:top w:w="0" w:type="dxa"/>
              <w:left w:w="108" w:type="dxa"/>
              <w:bottom w:w="0" w:type="dxa"/>
              <w:right w:w="108" w:type="dxa"/>
            </w:tcMar>
            <w:hideMark/>
          </w:tcPr>
          <w:p w14:paraId="4CF7610C" w14:textId="77777777" w:rsidR="00077680" w:rsidRPr="00C0177A" w:rsidRDefault="00077680">
            <w:r w:rsidRPr="00C0177A">
              <w:t>2</w:t>
            </w:r>
          </w:p>
        </w:tc>
        <w:tc>
          <w:tcPr>
            <w:tcW w:w="884" w:type="dxa"/>
            <w:tcBorders>
              <w:top w:val="nil"/>
              <w:left w:val="nil"/>
              <w:bottom w:val="single" w:sz="8" w:space="0" w:color="auto"/>
              <w:right w:val="single" w:sz="8" w:space="0" w:color="auto"/>
            </w:tcBorders>
            <w:noWrap/>
            <w:tcMar>
              <w:top w:w="0" w:type="dxa"/>
              <w:left w:w="108" w:type="dxa"/>
              <w:bottom w:w="0" w:type="dxa"/>
              <w:right w:w="108" w:type="dxa"/>
            </w:tcMar>
            <w:hideMark/>
          </w:tcPr>
          <w:p w14:paraId="4952E5AC" w14:textId="77777777" w:rsidR="00077680" w:rsidRPr="00C0177A" w:rsidRDefault="00077680">
            <w:r w:rsidRPr="00C0177A">
              <w:t>5</w:t>
            </w:r>
          </w:p>
        </w:tc>
        <w:tc>
          <w:tcPr>
            <w:tcW w:w="884" w:type="dxa"/>
            <w:tcBorders>
              <w:top w:val="nil"/>
              <w:left w:val="nil"/>
              <w:bottom w:val="single" w:sz="8" w:space="0" w:color="auto"/>
              <w:right w:val="single" w:sz="8" w:space="0" w:color="auto"/>
            </w:tcBorders>
            <w:noWrap/>
            <w:tcMar>
              <w:top w:w="0" w:type="dxa"/>
              <w:left w:w="108" w:type="dxa"/>
              <w:bottom w:w="0" w:type="dxa"/>
              <w:right w:w="108" w:type="dxa"/>
            </w:tcMar>
            <w:hideMark/>
          </w:tcPr>
          <w:p w14:paraId="0C41C8EF" w14:textId="77777777" w:rsidR="00077680" w:rsidRPr="00C0177A" w:rsidRDefault="00077680">
            <w:r w:rsidRPr="00C0177A">
              <w:t>0</w:t>
            </w:r>
          </w:p>
        </w:tc>
        <w:tc>
          <w:tcPr>
            <w:tcW w:w="884" w:type="dxa"/>
            <w:tcBorders>
              <w:top w:val="nil"/>
              <w:left w:val="nil"/>
              <w:bottom w:val="single" w:sz="8" w:space="0" w:color="auto"/>
              <w:right w:val="single" w:sz="8" w:space="0" w:color="auto"/>
            </w:tcBorders>
            <w:noWrap/>
            <w:tcMar>
              <w:top w:w="0" w:type="dxa"/>
              <w:left w:w="108" w:type="dxa"/>
              <w:bottom w:w="0" w:type="dxa"/>
              <w:right w:w="108" w:type="dxa"/>
            </w:tcMar>
            <w:hideMark/>
          </w:tcPr>
          <w:p w14:paraId="52C63D4F" w14:textId="77777777" w:rsidR="00077680" w:rsidRPr="00C0177A" w:rsidRDefault="00077680">
            <w:r w:rsidRPr="00C0177A">
              <w:t>0</w:t>
            </w:r>
          </w:p>
        </w:tc>
        <w:tc>
          <w:tcPr>
            <w:tcW w:w="884" w:type="dxa"/>
            <w:tcBorders>
              <w:top w:val="nil"/>
              <w:left w:val="nil"/>
              <w:bottom w:val="single" w:sz="8" w:space="0" w:color="auto"/>
              <w:right w:val="single" w:sz="8" w:space="0" w:color="auto"/>
            </w:tcBorders>
            <w:noWrap/>
            <w:tcMar>
              <w:top w:w="0" w:type="dxa"/>
              <w:left w:w="108" w:type="dxa"/>
              <w:bottom w:w="0" w:type="dxa"/>
              <w:right w:w="108" w:type="dxa"/>
            </w:tcMar>
            <w:hideMark/>
          </w:tcPr>
          <w:p w14:paraId="1A2ADA4A" w14:textId="77777777" w:rsidR="00077680" w:rsidRPr="00C0177A" w:rsidRDefault="00077680">
            <w:r w:rsidRPr="00C0177A">
              <w:t>0</w:t>
            </w:r>
          </w:p>
        </w:tc>
      </w:tr>
      <w:tr w:rsidR="00C0177A" w:rsidRPr="00C0177A" w14:paraId="67B5A96C" w14:textId="77777777" w:rsidTr="00C0177A">
        <w:trPr>
          <w:trHeight w:val="315"/>
        </w:trPr>
        <w:tc>
          <w:tcPr>
            <w:tcW w:w="343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2CA5F22" w14:textId="77777777" w:rsidR="00077680" w:rsidRPr="00C0177A" w:rsidRDefault="00077680">
            <w:r w:rsidRPr="00C0177A">
              <w:lastRenderedPageBreak/>
              <w:t>No Action</w:t>
            </w:r>
          </w:p>
        </w:tc>
        <w:tc>
          <w:tcPr>
            <w:tcW w:w="883" w:type="dxa"/>
            <w:tcBorders>
              <w:top w:val="nil"/>
              <w:left w:val="nil"/>
              <w:bottom w:val="single" w:sz="8" w:space="0" w:color="auto"/>
              <w:right w:val="single" w:sz="8" w:space="0" w:color="auto"/>
            </w:tcBorders>
            <w:noWrap/>
            <w:tcMar>
              <w:top w:w="0" w:type="dxa"/>
              <w:left w:w="108" w:type="dxa"/>
              <w:bottom w:w="0" w:type="dxa"/>
              <w:right w:w="108" w:type="dxa"/>
            </w:tcMar>
            <w:hideMark/>
          </w:tcPr>
          <w:p w14:paraId="38B06D66" w14:textId="77777777" w:rsidR="00077680" w:rsidRPr="00C0177A" w:rsidRDefault="00077680">
            <w:r w:rsidRPr="00C0177A">
              <w:t>7</w:t>
            </w:r>
          </w:p>
        </w:tc>
        <w:tc>
          <w:tcPr>
            <w:tcW w:w="884" w:type="dxa"/>
            <w:tcBorders>
              <w:top w:val="nil"/>
              <w:left w:val="nil"/>
              <w:bottom w:val="single" w:sz="8" w:space="0" w:color="auto"/>
              <w:right w:val="single" w:sz="8" w:space="0" w:color="auto"/>
            </w:tcBorders>
            <w:noWrap/>
            <w:tcMar>
              <w:top w:w="0" w:type="dxa"/>
              <w:left w:w="108" w:type="dxa"/>
              <w:bottom w:w="0" w:type="dxa"/>
              <w:right w:w="108" w:type="dxa"/>
            </w:tcMar>
            <w:hideMark/>
          </w:tcPr>
          <w:p w14:paraId="6361B7EC" w14:textId="77777777" w:rsidR="00077680" w:rsidRPr="00C0177A" w:rsidRDefault="00077680">
            <w:r w:rsidRPr="00C0177A">
              <w:t>0</w:t>
            </w:r>
          </w:p>
        </w:tc>
        <w:tc>
          <w:tcPr>
            <w:tcW w:w="884" w:type="dxa"/>
            <w:tcBorders>
              <w:top w:val="nil"/>
              <w:left w:val="nil"/>
              <w:bottom w:val="single" w:sz="8" w:space="0" w:color="auto"/>
              <w:right w:val="single" w:sz="8" w:space="0" w:color="auto"/>
            </w:tcBorders>
            <w:noWrap/>
            <w:tcMar>
              <w:top w:w="0" w:type="dxa"/>
              <w:left w:w="108" w:type="dxa"/>
              <w:bottom w:w="0" w:type="dxa"/>
              <w:right w:w="108" w:type="dxa"/>
            </w:tcMar>
            <w:hideMark/>
          </w:tcPr>
          <w:p w14:paraId="36D9B8B8" w14:textId="77777777" w:rsidR="00077680" w:rsidRPr="00C0177A" w:rsidRDefault="00077680">
            <w:r w:rsidRPr="00C0177A">
              <w:t>0</w:t>
            </w:r>
          </w:p>
        </w:tc>
        <w:tc>
          <w:tcPr>
            <w:tcW w:w="884" w:type="dxa"/>
            <w:tcBorders>
              <w:top w:val="nil"/>
              <w:left w:val="nil"/>
              <w:bottom w:val="single" w:sz="8" w:space="0" w:color="auto"/>
              <w:right w:val="single" w:sz="8" w:space="0" w:color="auto"/>
            </w:tcBorders>
            <w:noWrap/>
            <w:tcMar>
              <w:top w:w="0" w:type="dxa"/>
              <w:left w:w="108" w:type="dxa"/>
              <w:bottom w:w="0" w:type="dxa"/>
              <w:right w:w="108" w:type="dxa"/>
            </w:tcMar>
            <w:hideMark/>
          </w:tcPr>
          <w:p w14:paraId="59903878" w14:textId="77777777" w:rsidR="00077680" w:rsidRPr="00C0177A" w:rsidRDefault="00077680">
            <w:r w:rsidRPr="00C0177A">
              <w:t>0</w:t>
            </w:r>
          </w:p>
        </w:tc>
        <w:tc>
          <w:tcPr>
            <w:tcW w:w="884" w:type="dxa"/>
            <w:tcBorders>
              <w:top w:val="nil"/>
              <w:left w:val="nil"/>
              <w:bottom w:val="single" w:sz="8" w:space="0" w:color="auto"/>
              <w:right w:val="single" w:sz="8" w:space="0" w:color="auto"/>
            </w:tcBorders>
            <w:noWrap/>
            <w:tcMar>
              <w:top w:w="0" w:type="dxa"/>
              <w:left w:w="108" w:type="dxa"/>
              <w:bottom w:w="0" w:type="dxa"/>
              <w:right w:w="108" w:type="dxa"/>
            </w:tcMar>
            <w:hideMark/>
          </w:tcPr>
          <w:p w14:paraId="0CD33454" w14:textId="77777777" w:rsidR="00077680" w:rsidRPr="00C0177A" w:rsidRDefault="00077680">
            <w:r w:rsidRPr="00C0177A">
              <w:t>0</w:t>
            </w:r>
          </w:p>
        </w:tc>
        <w:tc>
          <w:tcPr>
            <w:tcW w:w="884" w:type="dxa"/>
            <w:tcBorders>
              <w:top w:val="nil"/>
              <w:left w:val="nil"/>
              <w:bottom w:val="single" w:sz="8" w:space="0" w:color="auto"/>
              <w:right w:val="single" w:sz="8" w:space="0" w:color="auto"/>
            </w:tcBorders>
            <w:noWrap/>
            <w:tcMar>
              <w:top w:w="0" w:type="dxa"/>
              <w:left w:w="108" w:type="dxa"/>
              <w:bottom w:w="0" w:type="dxa"/>
              <w:right w:w="108" w:type="dxa"/>
            </w:tcMar>
            <w:hideMark/>
          </w:tcPr>
          <w:p w14:paraId="1D8B411A" w14:textId="77777777" w:rsidR="00077680" w:rsidRPr="00C0177A" w:rsidRDefault="00077680">
            <w:r w:rsidRPr="00C0177A">
              <w:t>0</w:t>
            </w:r>
          </w:p>
        </w:tc>
        <w:tc>
          <w:tcPr>
            <w:tcW w:w="884" w:type="dxa"/>
            <w:tcBorders>
              <w:top w:val="nil"/>
              <w:left w:val="nil"/>
              <w:bottom w:val="single" w:sz="8" w:space="0" w:color="auto"/>
              <w:right w:val="single" w:sz="8" w:space="0" w:color="auto"/>
            </w:tcBorders>
            <w:noWrap/>
            <w:tcMar>
              <w:top w:w="0" w:type="dxa"/>
              <w:left w:w="108" w:type="dxa"/>
              <w:bottom w:w="0" w:type="dxa"/>
              <w:right w:w="108" w:type="dxa"/>
            </w:tcMar>
            <w:hideMark/>
          </w:tcPr>
          <w:p w14:paraId="024D39F9" w14:textId="77777777" w:rsidR="00077680" w:rsidRPr="00C0177A" w:rsidRDefault="00077680">
            <w:r w:rsidRPr="00C0177A">
              <w:t>0</w:t>
            </w:r>
          </w:p>
        </w:tc>
      </w:tr>
      <w:tr w:rsidR="00C0177A" w:rsidRPr="00C0177A" w14:paraId="193E925C" w14:textId="77777777" w:rsidTr="00C0177A">
        <w:trPr>
          <w:trHeight w:val="315"/>
        </w:trPr>
        <w:tc>
          <w:tcPr>
            <w:tcW w:w="343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F317545" w14:textId="77777777" w:rsidR="00077680" w:rsidRPr="00C0177A" w:rsidRDefault="00077680">
            <w:r w:rsidRPr="00C0177A">
              <w:t>Retired/Resigned</w:t>
            </w:r>
          </w:p>
        </w:tc>
        <w:tc>
          <w:tcPr>
            <w:tcW w:w="883" w:type="dxa"/>
            <w:tcBorders>
              <w:top w:val="nil"/>
              <w:left w:val="nil"/>
              <w:bottom w:val="single" w:sz="8" w:space="0" w:color="auto"/>
              <w:right w:val="single" w:sz="8" w:space="0" w:color="auto"/>
            </w:tcBorders>
            <w:noWrap/>
            <w:tcMar>
              <w:top w:w="0" w:type="dxa"/>
              <w:left w:w="108" w:type="dxa"/>
              <w:bottom w:w="0" w:type="dxa"/>
              <w:right w:w="108" w:type="dxa"/>
            </w:tcMar>
            <w:hideMark/>
          </w:tcPr>
          <w:p w14:paraId="676CAB29" w14:textId="77777777" w:rsidR="00077680" w:rsidRPr="00C0177A" w:rsidRDefault="00077680">
            <w:r w:rsidRPr="00C0177A">
              <w:t>0</w:t>
            </w:r>
          </w:p>
        </w:tc>
        <w:tc>
          <w:tcPr>
            <w:tcW w:w="884" w:type="dxa"/>
            <w:tcBorders>
              <w:top w:val="nil"/>
              <w:left w:val="nil"/>
              <w:bottom w:val="single" w:sz="8" w:space="0" w:color="auto"/>
              <w:right w:val="single" w:sz="8" w:space="0" w:color="auto"/>
            </w:tcBorders>
            <w:noWrap/>
            <w:tcMar>
              <w:top w:w="0" w:type="dxa"/>
              <w:left w:w="108" w:type="dxa"/>
              <w:bottom w:w="0" w:type="dxa"/>
              <w:right w:w="108" w:type="dxa"/>
            </w:tcMar>
            <w:hideMark/>
          </w:tcPr>
          <w:p w14:paraId="4EEF2E98" w14:textId="77777777" w:rsidR="00077680" w:rsidRPr="00C0177A" w:rsidRDefault="00077680">
            <w:r w:rsidRPr="00C0177A">
              <w:t>16</w:t>
            </w:r>
          </w:p>
        </w:tc>
        <w:tc>
          <w:tcPr>
            <w:tcW w:w="884" w:type="dxa"/>
            <w:tcBorders>
              <w:top w:val="nil"/>
              <w:left w:val="nil"/>
              <w:bottom w:val="single" w:sz="8" w:space="0" w:color="auto"/>
              <w:right w:val="single" w:sz="8" w:space="0" w:color="auto"/>
            </w:tcBorders>
            <w:noWrap/>
            <w:tcMar>
              <w:top w:w="0" w:type="dxa"/>
              <w:left w:w="108" w:type="dxa"/>
              <w:bottom w:w="0" w:type="dxa"/>
              <w:right w:w="108" w:type="dxa"/>
            </w:tcMar>
            <w:hideMark/>
          </w:tcPr>
          <w:p w14:paraId="48DB49DF" w14:textId="77777777" w:rsidR="00077680" w:rsidRPr="00C0177A" w:rsidRDefault="00077680">
            <w:r w:rsidRPr="00C0177A">
              <w:t>1</w:t>
            </w:r>
          </w:p>
        </w:tc>
        <w:tc>
          <w:tcPr>
            <w:tcW w:w="884" w:type="dxa"/>
            <w:tcBorders>
              <w:top w:val="nil"/>
              <w:left w:val="nil"/>
              <w:bottom w:val="single" w:sz="8" w:space="0" w:color="auto"/>
              <w:right w:val="single" w:sz="8" w:space="0" w:color="auto"/>
            </w:tcBorders>
            <w:noWrap/>
            <w:tcMar>
              <w:top w:w="0" w:type="dxa"/>
              <w:left w:w="108" w:type="dxa"/>
              <w:bottom w:w="0" w:type="dxa"/>
              <w:right w:w="108" w:type="dxa"/>
            </w:tcMar>
            <w:hideMark/>
          </w:tcPr>
          <w:p w14:paraId="1FADC2E2" w14:textId="77777777" w:rsidR="00077680" w:rsidRPr="00C0177A" w:rsidRDefault="00077680">
            <w:r w:rsidRPr="00C0177A">
              <w:t>0</w:t>
            </w:r>
          </w:p>
        </w:tc>
        <w:tc>
          <w:tcPr>
            <w:tcW w:w="884" w:type="dxa"/>
            <w:tcBorders>
              <w:top w:val="nil"/>
              <w:left w:val="nil"/>
              <w:bottom w:val="single" w:sz="8" w:space="0" w:color="auto"/>
              <w:right w:val="single" w:sz="8" w:space="0" w:color="auto"/>
            </w:tcBorders>
            <w:noWrap/>
            <w:tcMar>
              <w:top w:w="0" w:type="dxa"/>
              <w:left w:w="108" w:type="dxa"/>
              <w:bottom w:w="0" w:type="dxa"/>
              <w:right w:w="108" w:type="dxa"/>
            </w:tcMar>
            <w:hideMark/>
          </w:tcPr>
          <w:p w14:paraId="681A2DE4" w14:textId="77777777" w:rsidR="00077680" w:rsidRPr="00C0177A" w:rsidRDefault="00077680">
            <w:r w:rsidRPr="00C0177A">
              <w:t>0</w:t>
            </w:r>
          </w:p>
        </w:tc>
        <w:tc>
          <w:tcPr>
            <w:tcW w:w="884" w:type="dxa"/>
            <w:tcBorders>
              <w:top w:val="nil"/>
              <w:left w:val="nil"/>
              <w:bottom w:val="single" w:sz="8" w:space="0" w:color="auto"/>
              <w:right w:val="single" w:sz="8" w:space="0" w:color="auto"/>
            </w:tcBorders>
            <w:noWrap/>
            <w:tcMar>
              <w:top w:w="0" w:type="dxa"/>
              <w:left w:w="108" w:type="dxa"/>
              <w:bottom w:w="0" w:type="dxa"/>
              <w:right w:w="108" w:type="dxa"/>
            </w:tcMar>
            <w:hideMark/>
          </w:tcPr>
          <w:p w14:paraId="4F5F8335" w14:textId="77777777" w:rsidR="00077680" w:rsidRPr="00C0177A" w:rsidRDefault="00077680">
            <w:r w:rsidRPr="00C0177A">
              <w:t>0</w:t>
            </w:r>
          </w:p>
        </w:tc>
        <w:tc>
          <w:tcPr>
            <w:tcW w:w="884" w:type="dxa"/>
            <w:tcBorders>
              <w:top w:val="nil"/>
              <w:left w:val="nil"/>
              <w:bottom w:val="single" w:sz="8" w:space="0" w:color="auto"/>
              <w:right w:val="single" w:sz="8" w:space="0" w:color="auto"/>
            </w:tcBorders>
            <w:noWrap/>
            <w:tcMar>
              <w:top w:w="0" w:type="dxa"/>
              <w:left w:w="108" w:type="dxa"/>
              <w:bottom w:w="0" w:type="dxa"/>
              <w:right w:w="108" w:type="dxa"/>
            </w:tcMar>
            <w:hideMark/>
          </w:tcPr>
          <w:p w14:paraId="1E395A01" w14:textId="77777777" w:rsidR="00077680" w:rsidRPr="00C0177A" w:rsidRDefault="00077680">
            <w:r w:rsidRPr="00C0177A">
              <w:t>0</w:t>
            </w:r>
          </w:p>
        </w:tc>
      </w:tr>
      <w:tr w:rsidR="00C0177A" w:rsidRPr="00C0177A" w14:paraId="16DFC205" w14:textId="77777777" w:rsidTr="00C0177A">
        <w:trPr>
          <w:trHeight w:val="315"/>
        </w:trPr>
        <w:tc>
          <w:tcPr>
            <w:tcW w:w="343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0819D87" w14:textId="77777777" w:rsidR="00077680" w:rsidRPr="00C0177A" w:rsidRDefault="00077680">
            <w:r w:rsidRPr="00C0177A">
              <w:t>Ongoing - not yet concluded</w:t>
            </w:r>
          </w:p>
        </w:tc>
        <w:tc>
          <w:tcPr>
            <w:tcW w:w="883" w:type="dxa"/>
            <w:tcBorders>
              <w:top w:val="nil"/>
              <w:left w:val="nil"/>
              <w:bottom w:val="single" w:sz="8" w:space="0" w:color="auto"/>
              <w:right w:val="single" w:sz="8" w:space="0" w:color="auto"/>
            </w:tcBorders>
            <w:noWrap/>
            <w:tcMar>
              <w:top w:w="0" w:type="dxa"/>
              <w:left w:w="108" w:type="dxa"/>
              <w:bottom w:w="0" w:type="dxa"/>
              <w:right w:w="108" w:type="dxa"/>
            </w:tcMar>
            <w:hideMark/>
          </w:tcPr>
          <w:p w14:paraId="5785102B" w14:textId="77777777" w:rsidR="00077680" w:rsidRPr="00C0177A" w:rsidRDefault="00077680">
            <w:r w:rsidRPr="00C0177A">
              <w:t>0</w:t>
            </w:r>
          </w:p>
        </w:tc>
        <w:tc>
          <w:tcPr>
            <w:tcW w:w="884" w:type="dxa"/>
            <w:tcBorders>
              <w:top w:val="nil"/>
              <w:left w:val="nil"/>
              <w:bottom w:val="single" w:sz="8" w:space="0" w:color="auto"/>
              <w:right w:val="single" w:sz="8" w:space="0" w:color="auto"/>
            </w:tcBorders>
            <w:noWrap/>
            <w:tcMar>
              <w:top w:w="0" w:type="dxa"/>
              <w:left w:w="108" w:type="dxa"/>
              <w:bottom w:w="0" w:type="dxa"/>
              <w:right w:w="108" w:type="dxa"/>
            </w:tcMar>
            <w:hideMark/>
          </w:tcPr>
          <w:p w14:paraId="26CA3071" w14:textId="77777777" w:rsidR="00077680" w:rsidRPr="00C0177A" w:rsidRDefault="00077680">
            <w:r w:rsidRPr="00C0177A">
              <w:t>0</w:t>
            </w:r>
          </w:p>
        </w:tc>
        <w:tc>
          <w:tcPr>
            <w:tcW w:w="884" w:type="dxa"/>
            <w:tcBorders>
              <w:top w:val="nil"/>
              <w:left w:val="nil"/>
              <w:bottom w:val="single" w:sz="8" w:space="0" w:color="auto"/>
              <w:right w:val="single" w:sz="8" w:space="0" w:color="auto"/>
            </w:tcBorders>
            <w:noWrap/>
            <w:tcMar>
              <w:top w:w="0" w:type="dxa"/>
              <w:left w:w="108" w:type="dxa"/>
              <w:bottom w:w="0" w:type="dxa"/>
              <w:right w:w="108" w:type="dxa"/>
            </w:tcMar>
            <w:hideMark/>
          </w:tcPr>
          <w:p w14:paraId="35B12B54" w14:textId="77777777" w:rsidR="00077680" w:rsidRPr="00C0177A" w:rsidRDefault="00077680">
            <w:r w:rsidRPr="00C0177A">
              <w:t>0</w:t>
            </w:r>
          </w:p>
        </w:tc>
        <w:tc>
          <w:tcPr>
            <w:tcW w:w="884" w:type="dxa"/>
            <w:tcBorders>
              <w:top w:val="nil"/>
              <w:left w:val="nil"/>
              <w:bottom w:val="single" w:sz="8" w:space="0" w:color="auto"/>
              <w:right w:val="single" w:sz="8" w:space="0" w:color="auto"/>
            </w:tcBorders>
            <w:noWrap/>
            <w:tcMar>
              <w:top w:w="0" w:type="dxa"/>
              <w:left w:w="108" w:type="dxa"/>
              <w:bottom w:w="0" w:type="dxa"/>
              <w:right w:w="108" w:type="dxa"/>
            </w:tcMar>
            <w:hideMark/>
          </w:tcPr>
          <w:p w14:paraId="68D80BE8" w14:textId="77777777" w:rsidR="00077680" w:rsidRPr="00C0177A" w:rsidRDefault="00077680">
            <w:r w:rsidRPr="00C0177A">
              <w:t>0</w:t>
            </w:r>
          </w:p>
        </w:tc>
        <w:tc>
          <w:tcPr>
            <w:tcW w:w="884" w:type="dxa"/>
            <w:tcBorders>
              <w:top w:val="nil"/>
              <w:left w:val="nil"/>
              <w:bottom w:val="single" w:sz="8" w:space="0" w:color="auto"/>
              <w:right w:val="single" w:sz="8" w:space="0" w:color="auto"/>
            </w:tcBorders>
            <w:noWrap/>
            <w:tcMar>
              <w:top w:w="0" w:type="dxa"/>
              <w:left w:w="108" w:type="dxa"/>
              <w:bottom w:w="0" w:type="dxa"/>
              <w:right w:w="108" w:type="dxa"/>
            </w:tcMar>
            <w:hideMark/>
          </w:tcPr>
          <w:p w14:paraId="434DADAE" w14:textId="77777777" w:rsidR="00077680" w:rsidRPr="00C0177A" w:rsidRDefault="00077680">
            <w:r w:rsidRPr="00C0177A">
              <w:t>0</w:t>
            </w:r>
          </w:p>
        </w:tc>
        <w:tc>
          <w:tcPr>
            <w:tcW w:w="884" w:type="dxa"/>
            <w:tcBorders>
              <w:top w:val="nil"/>
              <w:left w:val="nil"/>
              <w:bottom w:val="single" w:sz="8" w:space="0" w:color="auto"/>
              <w:right w:val="single" w:sz="8" w:space="0" w:color="auto"/>
            </w:tcBorders>
            <w:noWrap/>
            <w:tcMar>
              <w:top w:w="0" w:type="dxa"/>
              <w:left w:w="108" w:type="dxa"/>
              <w:bottom w:w="0" w:type="dxa"/>
              <w:right w:w="108" w:type="dxa"/>
            </w:tcMar>
            <w:hideMark/>
          </w:tcPr>
          <w:p w14:paraId="160CC35B" w14:textId="77777777" w:rsidR="00077680" w:rsidRPr="00C0177A" w:rsidRDefault="00077680">
            <w:r w:rsidRPr="00C0177A">
              <w:t>9</w:t>
            </w:r>
          </w:p>
        </w:tc>
        <w:tc>
          <w:tcPr>
            <w:tcW w:w="884" w:type="dxa"/>
            <w:tcBorders>
              <w:top w:val="nil"/>
              <w:left w:val="nil"/>
              <w:bottom w:val="single" w:sz="8" w:space="0" w:color="auto"/>
              <w:right w:val="single" w:sz="8" w:space="0" w:color="auto"/>
            </w:tcBorders>
            <w:noWrap/>
            <w:tcMar>
              <w:top w:w="0" w:type="dxa"/>
              <w:left w:w="108" w:type="dxa"/>
              <w:bottom w:w="0" w:type="dxa"/>
              <w:right w:w="108" w:type="dxa"/>
            </w:tcMar>
            <w:hideMark/>
          </w:tcPr>
          <w:p w14:paraId="02AF370E" w14:textId="77777777" w:rsidR="00077680" w:rsidRPr="00C0177A" w:rsidRDefault="00077680">
            <w:r w:rsidRPr="00C0177A">
              <w:t>0</w:t>
            </w:r>
          </w:p>
        </w:tc>
      </w:tr>
      <w:tr w:rsidR="00C0177A" w:rsidRPr="00C0177A" w14:paraId="2D538A34" w14:textId="77777777" w:rsidTr="00C0177A">
        <w:trPr>
          <w:trHeight w:val="315"/>
        </w:trPr>
        <w:tc>
          <w:tcPr>
            <w:tcW w:w="343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122FA8F" w14:textId="77777777" w:rsidR="00077680" w:rsidRPr="00C0177A" w:rsidRDefault="00077680">
            <w:pPr>
              <w:rPr>
                <w:b/>
                <w:bCs/>
              </w:rPr>
            </w:pPr>
            <w:r w:rsidRPr="00C0177A">
              <w:rPr>
                <w:b/>
                <w:bCs/>
              </w:rPr>
              <w:t>Total</w:t>
            </w:r>
          </w:p>
        </w:tc>
        <w:tc>
          <w:tcPr>
            <w:tcW w:w="883" w:type="dxa"/>
            <w:tcBorders>
              <w:top w:val="nil"/>
              <w:left w:val="nil"/>
              <w:bottom w:val="single" w:sz="8" w:space="0" w:color="auto"/>
              <w:right w:val="single" w:sz="8" w:space="0" w:color="auto"/>
            </w:tcBorders>
            <w:noWrap/>
            <w:tcMar>
              <w:top w:w="0" w:type="dxa"/>
              <w:left w:w="108" w:type="dxa"/>
              <w:bottom w:w="0" w:type="dxa"/>
              <w:right w:w="108" w:type="dxa"/>
            </w:tcMar>
            <w:hideMark/>
          </w:tcPr>
          <w:p w14:paraId="55F30807" w14:textId="77777777" w:rsidR="00077680" w:rsidRPr="00C0177A" w:rsidRDefault="00077680">
            <w:pPr>
              <w:rPr>
                <w:b/>
                <w:bCs/>
              </w:rPr>
            </w:pPr>
            <w:r w:rsidRPr="00C0177A">
              <w:rPr>
                <w:b/>
                <w:bCs/>
              </w:rPr>
              <w:t>12</w:t>
            </w:r>
          </w:p>
        </w:tc>
        <w:tc>
          <w:tcPr>
            <w:tcW w:w="884" w:type="dxa"/>
            <w:tcBorders>
              <w:top w:val="nil"/>
              <w:left w:val="nil"/>
              <w:bottom w:val="single" w:sz="8" w:space="0" w:color="auto"/>
              <w:right w:val="single" w:sz="8" w:space="0" w:color="auto"/>
            </w:tcBorders>
            <w:noWrap/>
            <w:tcMar>
              <w:top w:w="0" w:type="dxa"/>
              <w:left w:w="108" w:type="dxa"/>
              <w:bottom w:w="0" w:type="dxa"/>
              <w:right w:w="108" w:type="dxa"/>
            </w:tcMar>
            <w:hideMark/>
          </w:tcPr>
          <w:p w14:paraId="6787EAB4" w14:textId="77777777" w:rsidR="00077680" w:rsidRPr="00C0177A" w:rsidRDefault="00077680">
            <w:pPr>
              <w:rPr>
                <w:b/>
                <w:bCs/>
              </w:rPr>
            </w:pPr>
            <w:r w:rsidRPr="00C0177A">
              <w:rPr>
                <w:b/>
                <w:bCs/>
              </w:rPr>
              <w:t>16</w:t>
            </w:r>
          </w:p>
        </w:tc>
        <w:tc>
          <w:tcPr>
            <w:tcW w:w="884" w:type="dxa"/>
            <w:tcBorders>
              <w:top w:val="nil"/>
              <w:left w:val="nil"/>
              <w:bottom w:val="single" w:sz="8" w:space="0" w:color="auto"/>
              <w:right w:val="single" w:sz="8" w:space="0" w:color="auto"/>
            </w:tcBorders>
            <w:noWrap/>
            <w:tcMar>
              <w:top w:w="0" w:type="dxa"/>
              <w:left w:w="108" w:type="dxa"/>
              <w:bottom w:w="0" w:type="dxa"/>
              <w:right w:w="108" w:type="dxa"/>
            </w:tcMar>
            <w:hideMark/>
          </w:tcPr>
          <w:p w14:paraId="6443E663" w14:textId="77777777" w:rsidR="00077680" w:rsidRPr="00C0177A" w:rsidRDefault="00077680">
            <w:pPr>
              <w:rPr>
                <w:b/>
                <w:bCs/>
              </w:rPr>
            </w:pPr>
            <w:r w:rsidRPr="00C0177A">
              <w:rPr>
                <w:b/>
                <w:bCs/>
              </w:rPr>
              <w:t>3</w:t>
            </w:r>
          </w:p>
        </w:tc>
        <w:tc>
          <w:tcPr>
            <w:tcW w:w="884" w:type="dxa"/>
            <w:tcBorders>
              <w:top w:val="nil"/>
              <w:left w:val="nil"/>
              <w:bottom w:val="single" w:sz="8" w:space="0" w:color="auto"/>
              <w:right w:val="single" w:sz="8" w:space="0" w:color="auto"/>
            </w:tcBorders>
            <w:noWrap/>
            <w:tcMar>
              <w:top w:w="0" w:type="dxa"/>
              <w:left w:w="108" w:type="dxa"/>
              <w:bottom w:w="0" w:type="dxa"/>
              <w:right w:w="108" w:type="dxa"/>
            </w:tcMar>
            <w:hideMark/>
          </w:tcPr>
          <w:p w14:paraId="1BEA4C7E" w14:textId="77777777" w:rsidR="00077680" w:rsidRPr="00C0177A" w:rsidRDefault="00077680">
            <w:pPr>
              <w:rPr>
                <w:b/>
                <w:bCs/>
              </w:rPr>
            </w:pPr>
            <w:r w:rsidRPr="00C0177A">
              <w:rPr>
                <w:b/>
                <w:bCs/>
              </w:rPr>
              <w:t>5</w:t>
            </w:r>
          </w:p>
        </w:tc>
        <w:tc>
          <w:tcPr>
            <w:tcW w:w="884" w:type="dxa"/>
            <w:tcBorders>
              <w:top w:val="nil"/>
              <w:left w:val="nil"/>
              <w:bottom w:val="single" w:sz="8" w:space="0" w:color="auto"/>
              <w:right w:val="single" w:sz="8" w:space="0" w:color="auto"/>
            </w:tcBorders>
            <w:noWrap/>
            <w:tcMar>
              <w:top w:w="0" w:type="dxa"/>
              <w:left w:w="108" w:type="dxa"/>
              <w:bottom w:w="0" w:type="dxa"/>
              <w:right w:w="108" w:type="dxa"/>
            </w:tcMar>
            <w:hideMark/>
          </w:tcPr>
          <w:p w14:paraId="0685402A" w14:textId="77777777" w:rsidR="00077680" w:rsidRPr="00C0177A" w:rsidRDefault="00077680">
            <w:pPr>
              <w:rPr>
                <w:b/>
                <w:bCs/>
              </w:rPr>
            </w:pPr>
            <w:r w:rsidRPr="00C0177A">
              <w:rPr>
                <w:b/>
                <w:bCs/>
              </w:rPr>
              <w:t>0</w:t>
            </w:r>
          </w:p>
        </w:tc>
        <w:tc>
          <w:tcPr>
            <w:tcW w:w="884" w:type="dxa"/>
            <w:tcBorders>
              <w:top w:val="nil"/>
              <w:left w:val="nil"/>
              <w:bottom w:val="single" w:sz="8" w:space="0" w:color="auto"/>
              <w:right w:val="single" w:sz="8" w:space="0" w:color="auto"/>
            </w:tcBorders>
            <w:noWrap/>
            <w:tcMar>
              <w:top w:w="0" w:type="dxa"/>
              <w:left w:w="108" w:type="dxa"/>
              <w:bottom w:w="0" w:type="dxa"/>
              <w:right w:w="108" w:type="dxa"/>
            </w:tcMar>
            <w:hideMark/>
          </w:tcPr>
          <w:p w14:paraId="40FB3C30" w14:textId="77777777" w:rsidR="00077680" w:rsidRPr="00C0177A" w:rsidRDefault="00077680">
            <w:pPr>
              <w:rPr>
                <w:b/>
                <w:bCs/>
              </w:rPr>
            </w:pPr>
            <w:r w:rsidRPr="00C0177A">
              <w:rPr>
                <w:b/>
                <w:bCs/>
              </w:rPr>
              <w:t>9</w:t>
            </w:r>
          </w:p>
        </w:tc>
        <w:tc>
          <w:tcPr>
            <w:tcW w:w="884" w:type="dxa"/>
            <w:tcBorders>
              <w:top w:val="nil"/>
              <w:left w:val="nil"/>
              <w:bottom w:val="single" w:sz="8" w:space="0" w:color="auto"/>
              <w:right w:val="single" w:sz="8" w:space="0" w:color="auto"/>
            </w:tcBorders>
            <w:noWrap/>
            <w:tcMar>
              <w:top w:w="0" w:type="dxa"/>
              <w:left w:w="108" w:type="dxa"/>
              <w:bottom w:w="0" w:type="dxa"/>
              <w:right w:w="108" w:type="dxa"/>
            </w:tcMar>
            <w:hideMark/>
          </w:tcPr>
          <w:p w14:paraId="0140C85F" w14:textId="77777777" w:rsidR="00077680" w:rsidRPr="00C0177A" w:rsidRDefault="00077680">
            <w:pPr>
              <w:rPr>
                <w:b/>
                <w:bCs/>
              </w:rPr>
            </w:pPr>
            <w:r w:rsidRPr="00C0177A">
              <w:rPr>
                <w:b/>
                <w:bCs/>
              </w:rPr>
              <w:t>0</w:t>
            </w:r>
          </w:p>
        </w:tc>
      </w:tr>
    </w:tbl>
    <w:p w14:paraId="37D39B23" w14:textId="77777777" w:rsidR="00077680" w:rsidRPr="00A01D28" w:rsidRDefault="00077680" w:rsidP="00077680">
      <w:pPr>
        <w:rPr>
          <w:i/>
          <w:iCs/>
          <w:sz w:val="20"/>
          <w:szCs w:val="20"/>
        </w:rPr>
      </w:pPr>
      <w:r w:rsidRPr="00A01D28">
        <w:rPr>
          <w:i/>
          <w:iCs/>
          <w:sz w:val="20"/>
          <w:szCs w:val="20"/>
        </w:rPr>
        <w:t xml:space="preserve">1 . Data is based on the preliminary assessment date. </w:t>
      </w:r>
    </w:p>
    <w:p w14:paraId="4BF3727E" w14:textId="77777777" w:rsidR="00077680" w:rsidRPr="00A01D28" w:rsidRDefault="00077680" w:rsidP="00077680">
      <w:pPr>
        <w:rPr>
          <w:i/>
          <w:iCs/>
          <w:sz w:val="20"/>
          <w:szCs w:val="20"/>
        </w:rPr>
      </w:pPr>
      <w:r w:rsidRPr="00A01D28">
        <w:rPr>
          <w:i/>
          <w:iCs/>
          <w:sz w:val="20"/>
          <w:szCs w:val="20"/>
        </w:rPr>
        <w:t xml:space="preserve">2 . Data for 2024 covers the period of 01/01/2024 – 21/03/2024 inclusive. </w:t>
      </w:r>
    </w:p>
    <w:p w14:paraId="0D228D43" w14:textId="77777777" w:rsidR="000632A2" w:rsidRDefault="000632A2" w:rsidP="00793DD5"/>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4F3418E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7DE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4068414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7DE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2C9030E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7DE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276616F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7DED">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5680401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7DE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581A788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7DED">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2D76DF5"/>
    <w:multiLevelType w:val="multilevel"/>
    <w:tmpl w:val="62223384"/>
    <w:lvl w:ilvl="0">
      <w:start w:val="1"/>
      <w:numFmt w:val="decimal"/>
      <w:lvlText w:val="%1."/>
      <w:lvlJc w:val="left"/>
      <w:pPr>
        <w:tabs>
          <w:tab w:val="num" w:pos="-450"/>
        </w:tabs>
        <w:ind w:left="-450" w:hanging="360"/>
      </w:pPr>
    </w:lvl>
    <w:lvl w:ilvl="1">
      <w:start w:val="1"/>
      <w:numFmt w:val="decimal"/>
      <w:lvlText w:val="%2."/>
      <w:lvlJc w:val="left"/>
      <w:pPr>
        <w:tabs>
          <w:tab w:val="num" w:pos="270"/>
        </w:tabs>
        <w:ind w:left="270" w:hanging="360"/>
      </w:pPr>
    </w:lvl>
    <w:lvl w:ilvl="2">
      <w:start w:val="1"/>
      <w:numFmt w:val="decimal"/>
      <w:lvlText w:val="%3."/>
      <w:lvlJc w:val="left"/>
      <w:pPr>
        <w:tabs>
          <w:tab w:val="num" w:pos="990"/>
        </w:tabs>
        <w:ind w:left="990" w:hanging="360"/>
      </w:pPr>
    </w:lvl>
    <w:lvl w:ilvl="3">
      <w:start w:val="1"/>
      <w:numFmt w:val="decimal"/>
      <w:lvlText w:val="%4."/>
      <w:lvlJc w:val="left"/>
      <w:pPr>
        <w:tabs>
          <w:tab w:val="num" w:pos="1710"/>
        </w:tabs>
        <w:ind w:left="1710" w:hanging="360"/>
      </w:pPr>
    </w:lvl>
    <w:lvl w:ilvl="4">
      <w:start w:val="1"/>
      <w:numFmt w:val="decimal"/>
      <w:lvlText w:val="%5."/>
      <w:lvlJc w:val="left"/>
      <w:pPr>
        <w:tabs>
          <w:tab w:val="num" w:pos="2430"/>
        </w:tabs>
        <w:ind w:left="2430" w:hanging="360"/>
      </w:pPr>
    </w:lvl>
    <w:lvl w:ilvl="5">
      <w:start w:val="1"/>
      <w:numFmt w:val="decimal"/>
      <w:lvlText w:val="%6."/>
      <w:lvlJc w:val="left"/>
      <w:pPr>
        <w:tabs>
          <w:tab w:val="num" w:pos="3150"/>
        </w:tabs>
        <w:ind w:left="3150" w:hanging="360"/>
      </w:pPr>
    </w:lvl>
    <w:lvl w:ilvl="6">
      <w:start w:val="1"/>
      <w:numFmt w:val="decimal"/>
      <w:lvlText w:val="%7."/>
      <w:lvlJc w:val="left"/>
      <w:pPr>
        <w:tabs>
          <w:tab w:val="num" w:pos="3870"/>
        </w:tabs>
        <w:ind w:left="3870" w:hanging="360"/>
      </w:pPr>
    </w:lvl>
    <w:lvl w:ilvl="7">
      <w:start w:val="1"/>
      <w:numFmt w:val="decimal"/>
      <w:lvlText w:val="%8."/>
      <w:lvlJc w:val="left"/>
      <w:pPr>
        <w:tabs>
          <w:tab w:val="num" w:pos="4590"/>
        </w:tabs>
        <w:ind w:left="4590" w:hanging="360"/>
      </w:pPr>
    </w:lvl>
    <w:lvl w:ilvl="8">
      <w:start w:val="1"/>
      <w:numFmt w:val="decimal"/>
      <w:lvlText w:val="%9."/>
      <w:lvlJc w:val="left"/>
      <w:pPr>
        <w:tabs>
          <w:tab w:val="num" w:pos="5310"/>
        </w:tabs>
        <w:ind w:left="5310" w:hanging="360"/>
      </w:p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5"/>
  </w:num>
  <w:num w:numId="2" w16cid:durableId="1115833030">
    <w:abstractNumId w:val="2"/>
  </w:num>
  <w:num w:numId="3" w16cid:durableId="1175532872">
    <w:abstractNumId w:val="0"/>
  </w:num>
  <w:num w:numId="4" w16cid:durableId="286279427">
    <w:abstractNumId w:val="3"/>
  </w:num>
  <w:num w:numId="5" w16cid:durableId="1878201142">
    <w:abstractNumId w:val="1"/>
  </w:num>
  <w:num w:numId="6" w16cid:durableId="4313205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2181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08D1"/>
    <w:rsid w:val="000632A2"/>
    <w:rsid w:val="00077680"/>
    <w:rsid w:val="00090F3B"/>
    <w:rsid w:val="000E6526"/>
    <w:rsid w:val="00141533"/>
    <w:rsid w:val="00167528"/>
    <w:rsid w:val="00195CC4"/>
    <w:rsid w:val="00201EA3"/>
    <w:rsid w:val="00217DED"/>
    <w:rsid w:val="00253DF6"/>
    <w:rsid w:val="00255F1E"/>
    <w:rsid w:val="00285081"/>
    <w:rsid w:val="002C1F1E"/>
    <w:rsid w:val="00354652"/>
    <w:rsid w:val="0036503B"/>
    <w:rsid w:val="003D0E63"/>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24696"/>
    <w:rsid w:val="00540A52"/>
    <w:rsid w:val="00557306"/>
    <w:rsid w:val="005816D1"/>
    <w:rsid w:val="005C0D87"/>
    <w:rsid w:val="005E6A4B"/>
    <w:rsid w:val="00663826"/>
    <w:rsid w:val="006C63D8"/>
    <w:rsid w:val="00705EB9"/>
    <w:rsid w:val="00706E8D"/>
    <w:rsid w:val="00747352"/>
    <w:rsid w:val="00750D83"/>
    <w:rsid w:val="007831BF"/>
    <w:rsid w:val="00793DD5"/>
    <w:rsid w:val="007C03BC"/>
    <w:rsid w:val="007D21C9"/>
    <w:rsid w:val="007D55F6"/>
    <w:rsid w:val="007F490F"/>
    <w:rsid w:val="007F759B"/>
    <w:rsid w:val="0086779C"/>
    <w:rsid w:val="00874BFD"/>
    <w:rsid w:val="008964EF"/>
    <w:rsid w:val="009363C7"/>
    <w:rsid w:val="0096318D"/>
    <w:rsid w:val="009631A4"/>
    <w:rsid w:val="00977296"/>
    <w:rsid w:val="00A01D28"/>
    <w:rsid w:val="00A25E93"/>
    <w:rsid w:val="00A320FF"/>
    <w:rsid w:val="00A70AC0"/>
    <w:rsid w:val="00AC443C"/>
    <w:rsid w:val="00B11A55"/>
    <w:rsid w:val="00B17211"/>
    <w:rsid w:val="00B239DF"/>
    <w:rsid w:val="00B461B2"/>
    <w:rsid w:val="00B71B3C"/>
    <w:rsid w:val="00B834DC"/>
    <w:rsid w:val="00BA2F48"/>
    <w:rsid w:val="00BC389E"/>
    <w:rsid w:val="00BE60AF"/>
    <w:rsid w:val="00BF6B81"/>
    <w:rsid w:val="00C0177A"/>
    <w:rsid w:val="00C077A8"/>
    <w:rsid w:val="00C56BF3"/>
    <w:rsid w:val="00C606A2"/>
    <w:rsid w:val="00C63872"/>
    <w:rsid w:val="00C84948"/>
    <w:rsid w:val="00C85FF5"/>
    <w:rsid w:val="00CF1111"/>
    <w:rsid w:val="00D05706"/>
    <w:rsid w:val="00D15491"/>
    <w:rsid w:val="00D2226F"/>
    <w:rsid w:val="00D27DC5"/>
    <w:rsid w:val="00D47E36"/>
    <w:rsid w:val="00DA19D7"/>
    <w:rsid w:val="00E448C2"/>
    <w:rsid w:val="00E550FF"/>
    <w:rsid w:val="00E55D79"/>
    <w:rsid w:val="00EF4761"/>
    <w:rsid w:val="00F36768"/>
    <w:rsid w:val="00FC2DA7"/>
    <w:rsid w:val="00FC3AFC"/>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54376">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80371776">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61015203">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48459432">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lgyddvsi/complaints-about-the-police-sop.docx" TargetMode="Externa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www.scotland.police.uk/about-us/how-we-do-it/armed-policing-quarterly-reports/armed-policing-report-2023-24/"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tland.police.uk/about-us/who-we-are/our-standards-of-professional-behaviou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hyperlink" Target="https://www.gov.scot/binaries/content/documents/govscot/publications/factsheet/2018/04/conduct-and-performance-procedures-police-guidance/documents/police-guidance-conduct-procedures/police-guidance-conduct-procedures/govscot%3Adocument/Police%2BService%2Bof%2BScotland%2B%2528conduct%2529%2Bregulations%2B2014.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egislation.gov.uk/ssi/2014/68/contents/made" TargetMode="Externa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1702</Words>
  <Characters>9707</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2024-06-06T10:44:00Z</dcterms:created>
  <dcterms:modified xsi:type="dcterms:W3CDTF">2024-06-06T10:44:00Z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