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12E4035" w:rsidR="00B17211" w:rsidRPr="00B17211" w:rsidRDefault="00B17211" w:rsidP="007F490F">
            <w:r w:rsidRPr="007F490F">
              <w:rPr>
                <w:rStyle w:val="Heading2Char"/>
              </w:rPr>
              <w:t>Our reference:</w:t>
            </w:r>
            <w:r>
              <w:t xml:space="preserve">  FOI 2</w:t>
            </w:r>
            <w:r w:rsidR="00B654B6">
              <w:t>4</w:t>
            </w:r>
            <w:r>
              <w:t>-</w:t>
            </w:r>
            <w:r w:rsidR="00FA03E9">
              <w:t>2695</w:t>
            </w:r>
          </w:p>
          <w:p w14:paraId="34BDABA6" w14:textId="362C657C" w:rsidR="00B17211" w:rsidRDefault="00456324" w:rsidP="00EE2373">
            <w:r w:rsidRPr="007F490F">
              <w:rPr>
                <w:rStyle w:val="Heading2Char"/>
              </w:rPr>
              <w:t>Respon</w:t>
            </w:r>
            <w:r w:rsidR="007D55F6">
              <w:rPr>
                <w:rStyle w:val="Heading2Char"/>
              </w:rPr>
              <w:t>ded to:</w:t>
            </w:r>
            <w:r w:rsidR="007F490F">
              <w:t xml:space="preserve">  </w:t>
            </w:r>
            <w:r w:rsidR="00FD72B1">
              <w:t>28</w:t>
            </w:r>
            <w:r w:rsidR="006D5799">
              <w:t xml:space="preserve"> </w:t>
            </w:r>
            <w:r w:rsidR="00657A5E">
              <w:t>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223616C" w14:textId="77777777" w:rsidR="00FA03E9" w:rsidRDefault="00FA03E9" w:rsidP="00FA03E9">
      <w:pPr>
        <w:tabs>
          <w:tab w:val="left" w:pos="5400"/>
        </w:tabs>
        <w:rPr>
          <w:rFonts w:eastAsiaTheme="majorEastAsia" w:cstheme="majorBidi"/>
          <w:b/>
          <w:color w:val="000000" w:themeColor="text1"/>
          <w:szCs w:val="26"/>
        </w:rPr>
      </w:pPr>
      <w:r w:rsidRPr="00FA03E9">
        <w:rPr>
          <w:rFonts w:eastAsiaTheme="majorEastAsia" w:cstheme="majorBidi"/>
          <w:b/>
          <w:color w:val="000000" w:themeColor="text1"/>
          <w:szCs w:val="26"/>
        </w:rPr>
        <w:t>All internal written communication that refers the “Glasgow Times” or “Ben Waddell” or “Rebecca Newlands” from January 1, 2024 and October 20, 2024.</w:t>
      </w:r>
    </w:p>
    <w:p w14:paraId="650A56F3" w14:textId="77777777" w:rsidR="00FA03E9" w:rsidRDefault="00FA03E9" w:rsidP="00FA03E9">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D" w14:textId="2DF4F0E5" w:rsidR="00BF6B81" w:rsidRDefault="00FA03E9" w:rsidP="00793DD5">
      <w:pPr>
        <w:tabs>
          <w:tab w:val="left" w:pos="5400"/>
        </w:tabs>
      </w:pPr>
      <w:r>
        <w:t xml:space="preserve">To explain, </w:t>
      </w:r>
      <w:r w:rsidR="008E1103">
        <w:t>our initial research has identified</w:t>
      </w:r>
      <w:r>
        <w:t xml:space="preserve"> over 1,</w:t>
      </w:r>
      <w:r w:rsidR="008E1103">
        <w:t>2</w:t>
      </w:r>
      <w:r>
        <w:t xml:space="preserve">00 recorded contacts </w:t>
      </w:r>
      <w:r w:rsidR="008E1103">
        <w:t>of potential relevance to your request</w:t>
      </w:r>
      <w:r>
        <w:t xml:space="preserve">. </w:t>
      </w:r>
      <w:r w:rsidR="008E1103">
        <w:t xml:space="preserve"> </w:t>
      </w:r>
      <w:r>
        <w:t xml:space="preserve">In order for us to provide you with the information you are requesting would greatly exceed the cost threshold set out within the act as it would require searching, viewing, reviewing etc of all relevant records.  </w:t>
      </w:r>
      <w:r w:rsidRPr="00B11A55">
        <w:t xml:space="preserve"> </w:t>
      </w:r>
    </w:p>
    <w:p w14:paraId="22FF6BFD" w14:textId="77777777" w:rsidR="00FA03E9" w:rsidRPr="00B11A55" w:rsidRDefault="00FA03E9"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31B4C6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3E4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AC4D3A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3E4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EE609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3E4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7F7C76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3E4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CC8349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3E4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59ADFF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3E4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0472C"/>
    <w:rsid w:val="00133E44"/>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57A5E"/>
    <w:rsid w:val="006D5799"/>
    <w:rsid w:val="00743BB0"/>
    <w:rsid w:val="00750D83"/>
    <w:rsid w:val="00752ED6"/>
    <w:rsid w:val="00785DBC"/>
    <w:rsid w:val="00793DD5"/>
    <w:rsid w:val="007D55F6"/>
    <w:rsid w:val="007F490F"/>
    <w:rsid w:val="0086779C"/>
    <w:rsid w:val="00874BFD"/>
    <w:rsid w:val="008964EF"/>
    <w:rsid w:val="008E1103"/>
    <w:rsid w:val="00915E01"/>
    <w:rsid w:val="009631A4"/>
    <w:rsid w:val="00977296"/>
    <w:rsid w:val="00A061E3"/>
    <w:rsid w:val="00A25E93"/>
    <w:rsid w:val="00A320FF"/>
    <w:rsid w:val="00A70AC0"/>
    <w:rsid w:val="00A84EA9"/>
    <w:rsid w:val="00AC443C"/>
    <w:rsid w:val="00AE741E"/>
    <w:rsid w:val="00B11A55"/>
    <w:rsid w:val="00B125DE"/>
    <w:rsid w:val="00B17211"/>
    <w:rsid w:val="00B461B2"/>
    <w:rsid w:val="00B654B6"/>
    <w:rsid w:val="00B71B3C"/>
    <w:rsid w:val="00BC389E"/>
    <w:rsid w:val="00BE1888"/>
    <w:rsid w:val="00BF6B55"/>
    <w:rsid w:val="00BF6B81"/>
    <w:rsid w:val="00C077A8"/>
    <w:rsid w:val="00C14FF4"/>
    <w:rsid w:val="00C606A2"/>
    <w:rsid w:val="00C63872"/>
    <w:rsid w:val="00C67126"/>
    <w:rsid w:val="00C84948"/>
    <w:rsid w:val="00CB3707"/>
    <w:rsid w:val="00CC705D"/>
    <w:rsid w:val="00CD0C53"/>
    <w:rsid w:val="00CF1111"/>
    <w:rsid w:val="00D05706"/>
    <w:rsid w:val="00D27DC5"/>
    <w:rsid w:val="00D44B13"/>
    <w:rsid w:val="00D47E36"/>
    <w:rsid w:val="00D57F53"/>
    <w:rsid w:val="00D7784F"/>
    <w:rsid w:val="00E55D79"/>
    <w:rsid w:val="00E70ECB"/>
    <w:rsid w:val="00EE2373"/>
    <w:rsid w:val="00EF4761"/>
    <w:rsid w:val="00EF6523"/>
    <w:rsid w:val="00F21D44"/>
    <w:rsid w:val="00FA03E9"/>
    <w:rsid w:val="00FC2DA7"/>
    <w:rsid w:val="00FD72B1"/>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437322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314</Words>
  <Characters>1792</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2024-10-28T13:44:00Z</cp:lastPrinted>
  <dcterms:created xsi:type="dcterms:W3CDTF">2024-06-24T12:04:00Z</dcterms:created>
  <dcterms:modified xsi:type="dcterms:W3CDTF">2024-10-28T13:45:00Z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