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C84885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E549D">
              <w:t xml:space="preserve">2871 </w:t>
            </w:r>
          </w:p>
          <w:p w14:paraId="34BDABA6" w14:textId="7F5972E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2AF5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BC6BD2" w14:textId="77777777" w:rsidR="003E549D" w:rsidRPr="003E549D" w:rsidRDefault="003E549D" w:rsidP="003E54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549D">
        <w:rPr>
          <w:rFonts w:eastAsiaTheme="majorEastAsia" w:cstheme="majorBidi"/>
          <w:b/>
          <w:color w:val="000000" w:themeColor="text1"/>
          <w:szCs w:val="26"/>
        </w:rPr>
        <w:t>1. The number of complaints made to Police Scotland regarding violence at nightclubs in Edinburgh between September 2021 and October 2024.</w:t>
      </w:r>
    </w:p>
    <w:p w14:paraId="42815133" w14:textId="77777777" w:rsidR="003E549D" w:rsidRPr="003E549D" w:rsidRDefault="003E549D" w:rsidP="003E54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549D">
        <w:rPr>
          <w:rFonts w:eastAsiaTheme="majorEastAsia" w:cstheme="majorBidi"/>
          <w:b/>
          <w:color w:val="000000" w:themeColor="text1"/>
          <w:szCs w:val="26"/>
        </w:rPr>
        <w:t>2. The number of violent incidents outside of nightclubs in Edinburgh involving club bouncers reported to Police Scotland between September 2021 and October 2024.</w:t>
      </w:r>
    </w:p>
    <w:p w14:paraId="7614D94E" w14:textId="77777777" w:rsidR="003E549D" w:rsidRPr="003E549D" w:rsidRDefault="003E549D" w:rsidP="003E54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549D">
        <w:rPr>
          <w:rFonts w:eastAsiaTheme="majorEastAsia" w:cstheme="majorBidi"/>
          <w:b/>
          <w:color w:val="000000" w:themeColor="text1"/>
          <w:szCs w:val="26"/>
        </w:rPr>
        <w:t>3. The number of complaints made to Police Scotland regarding violence at nightclubs in Edinburgh between September 2023 and October 2024.</w:t>
      </w:r>
    </w:p>
    <w:p w14:paraId="481CA371" w14:textId="77777777" w:rsidR="003E549D" w:rsidRDefault="003E549D" w:rsidP="003E54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E549D">
        <w:rPr>
          <w:rFonts w:eastAsiaTheme="majorEastAsia" w:cstheme="majorBidi"/>
          <w:b/>
          <w:color w:val="000000" w:themeColor="text1"/>
          <w:szCs w:val="26"/>
        </w:rPr>
        <w:t>4. The number of violent incidents outside of nightclubs in Edinburgh involving club bouncers reported to Police Scotland between September 2023 and October 2024.</w:t>
      </w:r>
    </w:p>
    <w:p w14:paraId="0B085693" w14:textId="77777777" w:rsidR="003E549D" w:rsidRDefault="003E549D" w:rsidP="003E549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24B7C462" w:rsidR="00255F1E" w:rsidRDefault="003E549D" w:rsidP="00793DD5">
      <w:pPr>
        <w:tabs>
          <w:tab w:val="left" w:pos="5400"/>
        </w:tabs>
      </w:pPr>
      <w:r>
        <w:t xml:space="preserve">To explain, we cannot search our incident recording system STORM based on the type of locus, in this case it being a nightclub, nor are there any markers / searchable fields which relate to the occupation of the parties involved meaning, we would need to manually </w:t>
      </w:r>
      <w:r w:rsidR="00E023B1">
        <w:t>review</w:t>
      </w:r>
      <w:r>
        <w:t xml:space="preserve"> each crime report to assess for relevance to your request which I estimate would cost well over the threshold set out within the act.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DB129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9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1BF9F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9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AE411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9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B20C2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9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F50CE9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9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9361F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9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C6B5B"/>
    <w:rsid w:val="003D6D03"/>
    <w:rsid w:val="003E12CA"/>
    <w:rsid w:val="003E549D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20B9"/>
    <w:rsid w:val="009745F0"/>
    <w:rsid w:val="00977296"/>
    <w:rsid w:val="009A2AF5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023B1"/>
    <w:rsid w:val="00E55D79"/>
    <w:rsid w:val="00EE2373"/>
    <w:rsid w:val="00EF4761"/>
    <w:rsid w:val="00EF6523"/>
    <w:rsid w:val="00F21D44"/>
    <w:rsid w:val="00F435E9"/>
    <w:rsid w:val="00FC2DA7"/>
    <w:rsid w:val="00FE44E2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2024-11-22T13:12:00Z</cp:lastPrinted>
  <dcterms:created xsi:type="dcterms:W3CDTF">2024-06-24T12:04:00Z</dcterms:created>
  <dcterms:modified xsi:type="dcterms:W3CDTF">2024-11-22T13:12:00Z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