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AEE9549" w:rsidR="00B17211" w:rsidRPr="00B17211" w:rsidRDefault="00B17211" w:rsidP="007F490F">
            <w:r w:rsidRPr="007F490F">
              <w:rPr>
                <w:rStyle w:val="Heading2Char"/>
              </w:rPr>
              <w:t>Our reference:</w:t>
            </w:r>
            <w:r>
              <w:t xml:space="preserve">  FOI 2</w:t>
            </w:r>
            <w:r w:rsidR="00B654B6">
              <w:t>4</w:t>
            </w:r>
            <w:r>
              <w:t>-</w:t>
            </w:r>
            <w:r w:rsidR="003B342A">
              <w:t>1777</w:t>
            </w:r>
          </w:p>
          <w:p w14:paraId="34BDABA6" w14:textId="64B12441" w:rsidR="00B17211" w:rsidRDefault="00456324" w:rsidP="00EE2373">
            <w:r w:rsidRPr="007F490F">
              <w:rPr>
                <w:rStyle w:val="Heading2Char"/>
              </w:rPr>
              <w:t>Respon</w:t>
            </w:r>
            <w:r w:rsidR="007D55F6">
              <w:rPr>
                <w:rStyle w:val="Heading2Char"/>
              </w:rPr>
              <w:t>ded to:</w:t>
            </w:r>
            <w:r w:rsidR="007F490F">
              <w:t xml:space="preserve">  </w:t>
            </w:r>
            <w:r w:rsidR="003B342A">
              <w:t>22</w:t>
            </w:r>
            <w:r w:rsidR="003B342A" w:rsidRPr="003B342A">
              <w:rPr>
                <w:vertAlign w:val="superscript"/>
              </w:rPr>
              <w:t>nd</w:t>
            </w:r>
            <w:r w:rsidR="006D5799">
              <w:t xml:space="preserve"> </w:t>
            </w:r>
            <w:r w:rsidR="00B654B6">
              <w:t>J</w:t>
            </w:r>
            <w:r w:rsidR="00752ED6">
              <w:t>u</w:t>
            </w:r>
            <w:r w:rsidR="00332319">
              <w:t>ly</w:t>
            </w:r>
            <w:r>
              <w:t xml:space="preserve"> 202</w:t>
            </w:r>
            <w:r w:rsidR="00B654B6">
              <w:t>4</w:t>
            </w:r>
          </w:p>
        </w:tc>
      </w:tr>
    </w:tbl>
    <w:p w14:paraId="4F49EF94" w14:textId="7AC8CBBE" w:rsidR="003B342A" w:rsidRPr="003B342A" w:rsidRDefault="00793DD5" w:rsidP="003B342A">
      <w:pPr>
        <w:rPr>
          <w:b/>
        </w:rPr>
      </w:pPr>
      <w:r w:rsidRPr="00793DD5">
        <w:t xml:space="preserve">Your recent request for information is replicated below, together with </w:t>
      </w:r>
      <w:r w:rsidR="004341F0">
        <w:t>our</w:t>
      </w:r>
      <w:r w:rsidRPr="00793DD5">
        <w:t xml:space="preserve"> response.</w:t>
      </w:r>
    </w:p>
    <w:p w14:paraId="6278EF82" w14:textId="77777777" w:rsidR="003B342A" w:rsidRDefault="003B342A" w:rsidP="003B342A">
      <w:pPr>
        <w:pStyle w:val="Heading2"/>
        <w:rPr>
          <w:rFonts w:eastAsiaTheme="minorHAnsi"/>
        </w:rPr>
      </w:pPr>
      <w:r>
        <w:t>The number of reports made to the police force relating to the creation of “deepfake” pornographic imagery over the past five years, broken down by year</w:t>
      </w:r>
    </w:p>
    <w:p w14:paraId="548939E6" w14:textId="77777777" w:rsidR="003B342A" w:rsidRDefault="003B342A" w:rsidP="003B342A">
      <w:pPr>
        <w:pStyle w:val="Heading2"/>
      </w:pPr>
      <w:r>
        <w:t>The referral route of the report where applicable, including but not limited to a member of the public, a company, a social media firm, a school/teachers etc.</w:t>
      </w:r>
    </w:p>
    <w:p w14:paraId="2F7F0712" w14:textId="77777777" w:rsidR="003B342A" w:rsidRDefault="003B342A" w:rsidP="003B342A">
      <w:pPr>
        <w:pStyle w:val="Heading2"/>
      </w:pPr>
      <w:r>
        <w:t>The gender of the alleged victim(s) where stated</w:t>
      </w:r>
    </w:p>
    <w:p w14:paraId="373F0133" w14:textId="77777777" w:rsidR="003B342A" w:rsidRDefault="003B342A" w:rsidP="003B342A">
      <w:pPr>
        <w:pStyle w:val="Heading2"/>
      </w:pPr>
      <w:r>
        <w:t>The age of the alleged victim(s) where stated </w:t>
      </w:r>
    </w:p>
    <w:p w14:paraId="071DDC32" w14:textId="77777777" w:rsidR="003B342A" w:rsidRDefault="003B342A" w:rsidP="003B342A">
      <w:pPr>
        <w:pStyle w:val="Heading2"/>
      </w:pPr>
      <w:r>
        <w:t>The number of arrests made in relation to the creation of the deepfake imagery over the past five years, broken down by year</w:t>
      </w:r>
    </w:p>
    <w:p w14:paraId="1F951566" w14:textId="77777777" w:rsidR="003B342A" w:rsidRDefault="003B342A" w:rsidP="003B342A">
      <w:pPr>
        <w:pStyle w:val="Heading2"/>
      </w:pPr>
      <w:r>
        <w:t>The number of people charged in relation to the creation of the deepfake imagery over the past five years, broken down by year</w:t>
      </w:r>
    </w:p>
    <w:p w14:paraId="3562BC7A" w14:textId="77777777" w:rsidR="003B342A" w:rsidRDefault="003B342A" w:rsidP="003B342A">
      <w:pPr>
        <w:pStyle w:val="Heading2"/>
      </w:pPr>
      <w:r>
        <w:t>The number of people released on bail in relation to the creation of the deepfake imagery over the past five years broken down by year, and the reasons why they were released</w:t>
      </w:r>
    </w:p>
    <w:p w14:paraId="27E566AB" w14:textId="77777777" w:rsidR="003B342A" w:rsidRDefault="003B342A" w:rsidP="003B342A">
      <w:pPr>
        <w:pStyle w:val="Heading2"/>
      </w:pPr>
      <w:r>
        <w:t>The gender of those arrested, charged or released on bail over the past five years, broken down by year </w:t>
      </w:r>
    </w:p>
    <w:p w14:paraId="26A07980" w14:textId="77777777" w:rsidR="003B342A" w:rsidRDefault="003B342A" w:rsidP="003B342A">
      <w:pPr>
        <w:pStyle w:val="Heading2"/>
      </w:pPr>
      <w:r>
        <w:t>The average length for an investigation into a report of deepfake imagery over the past five years, broken down by year </w:t>
      </w:r>
    </w:p>
    <w:p w14:paraId="55817472" w14:textId="77777777" w:rsidR="003B342A" w:rsidRDefault="003B342A" w:rsidP="003B342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559A0958" w14:textId="61DE5651" w:rsidR="003B342A" w:rsidRPr="003B342A" w:rsidRDefault="003B342A" w:rsidP="003B342A">
      <w:r w:rsidRPr="003B342A">
        <w:t xml:space="preserve">Crimes in Scotland are recorded in accordance with the Scottish Government Justice Department offence classification codes and there is no corresponding classification relevant to your request.  Such behaviour could be recorded under a number of different crime classifications depending on the circumstances and the only possible way to provide </w:t>
      </w:r>
      <w:r w:rsidRPr="003B342A">
        <w:lastRenderedPageBreak/>
        <w:t>an accurate response to your request, would be to individually examine each and every potentially relevant offence.</w:t>
      </w:r>
      <w:r>
        <w:t xml:space="preserve"> This is an exercise that would clearly exceed the cost threshold set out within the Act.</w:t>
      </w:r>
    </w:p>
    <w:p w14:paraId="5007AE87" w14:textId="77777777" w:rsidR="003B342A" w:rsidRDefault="003B342A" w:rsidP="00793DD5"/>
    <w:p w14:paraId="34BDABBE" w14:textId="29A23CE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E99D3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4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63863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4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AF552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4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B63CF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42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DB81B6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4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01EDF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42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51D55"/>
    <w:multiLevelType w:val="multilevel"/>
    <w:tmpl w:val="18DC1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090800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B342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04497"/>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3B342A"/>
    <w:pPr>
      <w:spacing w:before="100" w:beforeAutospacing="1" w:after="100" w:afterAutospacing="1" w:line="240" w:lineRule="auto"/>
    </w:pPr>
    <w:rPr>
      <w:rFonts w:ascii="Aptos" w:hAnsi="Aptos" w:cs="Aptos"/>
      <w:lang w:eastAsia="en-GB"/>
    </w:rPr>
  </w:style>
  <w:style w:type="character" w:styleId="Emphasis">
    <w:name w:val="Emphasis"/>
    <w:basedOn w:val="DefaultParagraphFont"/>
    <w:uiPriority w:val="20"/>
    <w:qFormat/>
    <w:rsid w:val="003B34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06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2752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2024-07-22T12:16:00Z</dcterms:created>
  <dcterms:modified xsi:type="dcterms:W3CDTF">2024-07-22T12:20:00Z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