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B9B79" w14:textId="77777777" w:rsidR="003A712E" w:rsidRDefault="00757E35" w:rsidP="001C3444">
      <w:r>
        <w:rPr>
          <w:noProof/>
          <w:color w:val="1F497D"/>
        </w:rPr>
        <w:drawing>
          <wp:inline distT="0" distB="0" distL="0" distR="0" wp14:anchorId="04777DFE" wp14:editId="772919B7">
            <wp:extent cx="6487160" cy="673100"/>
            <wp:effectExtent l="0" t="0" r="8890" b="0"/>
            <wp:docPr id="1" name="Picture 2" descr="SPA logo at left margin and Police Scotland Logo at right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 logo at left margin and Police Scotland Logo at right margin"/>
                    <pic:cNvPicPr>
                      <a:picLocks noChangeAspect="1" noChangeArrowheads="1"/>
                    </pic:cNvPicPr>
                  </pic:nvPicPr>
                  <pic:blipFill>
                    <a:blip r:embed="rId12">
                      <a:extLst>
                        <a:ext uri="{28A0092B-C50C-407E-A947-70E740481C1C}">
                          <a14:useLocalDpi xmlns:a14="http://schemas.microsoft.com/office/drawing/2010/main" val="0"/>
                        </a:ext>
                      </a:extLst>
                    </a:blip>
                    <a:srcRect r="-111"/>
                    <a:stretch>
                      <a:fillRect/>
                    </a:stretch>
                  </pic:blipFill>
                  <pic:spPr bwMode="auto">
                    <a:xfrm>
                      <a:off x="0" y="0"/>
                      <a:ext cx="6487160" cy="673100"/>
                    </a:xfrm>
                    <a:prstGeom prst="rect">
                      <a:avLst/>
                    </a:prstGeom>
                    <a:noFill/>
                    <a:ln>
                      <a:noFill/>
                    </a:ln>
                  </pic:spPr>
                </pic:pic>
              </a:graphicData>
            </a:graphic>
          </wp:inline>
        </w:drawing>
      </w:r>
    </w:p>
    <w:p w14:paraId="6C786EFC" w14:textId="77777777" w:rsidR="00184D96" w:rsidRDefault="00BE5D44" w:rsidP="00CA2405">
      <w:pPr>
        <w:rPr>
          <w:b/>
          <w:sz w:val="32"/>
          <w:szCs w:val="32"/>
        </w:rPr>
      </w:pPr>
      <w:r>
        <w:rPr>
          <w:b/>
          <w:sz w:val="32"/>
          <w:szCs w:val="32"/>
        </w:rPr>
        <w:t>Equality and Human Rights Impact Assessment (E</w:t>
      </w:r>
      <w:r w:rsidR="0090246E">
        <w:rPr>
          <w:b/>
          <w:sz w:val="32"/>
          <w:szCs w:val="32"/>
        </w:rPr>
        <w:t>q</w:t>
      </w:r>
      <w:r>
        <w:rPr>
          <w:b/>
          <w:sz w:val="32"/>
          <w:szCs w:val="32"/>
        </w:rPr>
        <w:t>HRIA)</w:t>
      </w:r>
    </w:p>
    <w:p w14:paraId="6346A751" w14:textId="77777777" w:rsidR="00BE5D44" w:rsidRPr="00FC35F6" w:rsidRDefault="00BE5D44" w:rsidP="00757E35">
      <w:pPr>
        <w:pStyle w:val="Heading1"/>
      </w:pPr>
      <w:r w:rsidRPr="00757E35">
        <w:t>Summary</w:t>
      </w:r>
      <w:r>
        <w:t xml:space="preserve"> of Results</w:t>
      </w:r>
    </w:p>
    <w:p w14:paraId="288DAC50" w14:textId="77777777" w:rsidR="004A315B" w:rsidRDefault="004A315B" w:rsidP="00757E35">
      <w:pPr>
        <w:pStyle w:val="Heading2"/>
      </w:pPr>
      <w:r w:rsidRPr="00757E35">
        <w:t>Policy</w:t>
      </w:r>
      <w:r>
        <w:t>/</w:t>
      </w:r>
      <w:r w:rsidRPr="008C200B">
        <w:t>Practice Name</w:t>
      </w:r>
      <w:r>
        <w:t xml:space="preserve">: </w:t>
      </w:r>
    </w:p>
    <w:p w14:paraId="5E184364" w14:textId="4092FEFD" w:rsidR="004A315B" w:rsidRPr="006B13CF" w:rsidRDefault="00B47BB8" w:rsidP="004A315B">
      <w:r>
        <w:t>Criminal Justice (Scotland) Act 2016 Arrest Process National Guidance</w:t>
      </w:r>
    </w:p>
    <w:p w14:paraId="63DE345C" w14:textId="77777777" w:rsidR="004A315B" w:rsidRDefault="004A315B" w:rsidP="00757E35">
      <w:pPr>
        <w:pStyle w:val="Heading2"/>
      </w:pPr>
      <w:r w:rsidRPr="008C200B">
        <w:t>Owning Department</w:t>
      </w:r>
      <w:r>
        <w:t>:</w:t>
      </w:r>
      <w:r w:rsidRPr="006B13CF">
        <w:t xml:space="preserve"> </w:t>
      </w:r>
    </w:p>
    <w:p w14:paraId="5E8B8FE0" w14:textId="1FC44BE5" w:rsidR="004A315B" w:rsidRPr="006B13CF" w:rsidRDefault="00B47BB8" w:rsidP="004A315B">
      <w:r>
        <w:t>Criminal Justice Services Department</w:t>
      </w:r>
    </w:p>
    <w:p w14:paraId="2B1B7824" w14:textId="77777777" w:rsidR="004A315B" w:rsidRDefault="004A315B" w:rsidP="00757E35">
      <w:pPr>
        <w:pStyle w:val="Heading2"/>
      </w:pPr>
      <w:r w:rsidRPr="008C200B">
        <w:t>Date EqHRIA Completed</w:t>
      </w:r>
      <w:r>
        <w:t xml:space="preserve">: </w:t>
      </w:r>
    </w:p>
    <w:p w14:paraId="57DCC8E8" w14:textId="09329BA7" w:rsidR="004A315B" w:rsidRPr="006B13CF" w:rsidRDefault="00B47BB8" w:rsidP="004A315B">
      <w:r>
        <w:t>11/04/2022</w:t>
      </w:r>
    </w:p>
    <w:p w14:paraId="4C143F3A" w14:textId="77777777" w:rsidR="004A315B" w:rsidRDefault="004A315B" w:rsidP="00757E35">
      <w:pPr>
        <w:pStyle w:val="Heading2"/>
      </w:pPr>
      <w:r w:rsidRPr="008C200B">
        <w:t>Purpose of Policy/Practice:</w:t>
      </w:r>
      <w:r>
        <w:t xml:space="preserve"> </w:t>
      </w:r>
    </w:p>
    <w:p w14:paraId="3FCA70D5" w14:textId="0C697621" w:rsidR="004A315B" w:rsidRDefault="00B47BB8" w:rsidP="004A315B">
      <w:pPr>
        <w:spacing w:before="60" w:after="60"/>
      </w:pPr>
      <w:r>
        <w:t>This has been converted from a SOP into National Guidance as part of the SOP review.</w:t>
      </w:r>
    </w:p>
    <w:p w14:paraId="34EB52A7" w14:textId="6B247B08" w:rsidR="00B47BB8" w:rsidRDefault="00B47BB8" w:rsidP="004A315B">
      <w:pPr>
        <w:spacing w:before="60" w:after="60"/>
      </w:pPr>
      <w:r>
        <w:t>The purpose of this National Guidance is to ensure all Police officers and staff have operational and practical guidance alongside the legislation to ensure all persons arrested are dealt with appropriately in relation to the Criminal Justice (Scotland) Act 2016 Arrest Process.</w:t>
      </w:r>
    </w:p>
    <w:p w14:paraId="5C031794" w14:textId="24BFCDF7" w:rsidR="00B47BB8" w:rsidRPr="006B13CF" w:rsidRDefault="00B47BB8" w:rsidP="004A315B">
      <w:pPr>
        <w:spacing w:before="60" w:after="60"/>
      </w:pPr>
      <w:r>
        <w:t>This National Guidance provides instruction and guidance to all Police Officers/Members of Police Staff in relation to Criminal Justice processes and procedures in respect of arrest and custody as required by the Criminal Justice (Scotland) Act 2016.</w:t>
      </w:r>
    </w:p>
    <w:p w14:paraId="54577046" w14:textId="77777777" w:rsidR="004A315B" w:rsidRDefault="004A315B" w:rsidP="00757E35">
      <w:pPr>
        <w:pStyle w:val="Heading2"/>
      </w:pPr>
      <w:r w:rsidRPr="008C200B">
        <w:t>Summary of Analysis / Decisions</w:t>
      </w:r>
      <w:r>
        <w:t>:</w:t>
      </w:r>
    </w:p>
    <w:p w14:paraId="397AFF8D" w14:textId="77777777" w:rsidR="004A315B" w:rsidRPr="002845F3" w:rsidRDefault="004A315B" w:rsidP="00757E35">
      <w:pPr>
        <w:pStyle w:val="Heading3"/>
      </w:pPr>
      <w:r w:rsidRPr="002845F3">
        <w:t xml:space="preserve">What the assessment found, and actions already taken. </w:t>
      </w:r>
    </w:p>
    <w:p w14:paraId="3288FAB7" w14:textId="77777777" w:rsidR="00B47BB8" w:rsidRDefault="00B47BB8" w:rsidP="00B47BB8">
      <w:pPr>
        <w:spacing w:before="40" w:after="40"/>
        <w:rPr>
          <w:noProof/>
        </w:rPr>
      </w:pPr>
      <w:r>
        <w:rPr>
          <w:noProof/>
        </w:rPr>
        <w:t xml:space="preserve">The National Guidance seeks to ensure service delivery consistency across Scotland in relation to Productions. </w:t>
      </w:r>
    </w:p>
    <w:p w14:paraId="436E5F4D" w14:textId="77777777" w:rsidR="00B47BB8" w:rsidRDefault="00B47BB8" w:rsidP="00B47BB8">
      <w:pPr>
        <w:spacing w:before="40" w:after="40"/>
        <w:rPr>
          <w:noProof/>
        </w:rPr>
      </w:pPr>
      <w:r>
        <w:rPr>
          <w:noProof/>
        </w:rPr>
        <w:t>The assessment found there may be low impacts on the protected groups of RACE, AGE, DISABILITY.  All impacts were analysed and mitigated accordingly.</w:t>
      </w:r>
    </w:p>
    <w:p w14:paraId="62D89076" w14:textId="77777777" w:rsidR="00B47BB8" w:rsidRDefault="00B47BB8" w:rsidP="00B47BB8">
      <w:pPr>
        <w:spacing w:before="40" w:after="40"/>
        <w:rPr>
          <w:noProof/>
        </w:rPr>
      </w:pPr>
      <w:r>
        <w:rPr>
          <w:noProof/>
        </w:rPr>
        <w:t xml:space="preserve">No impact to GENDER REASSIGMENT, MARRIAGE AND CIVIL PARTNERSHIP, PREGNANCY AND MATERNITY, RELIGION OR BELIEF, SEX AND SEXUAL ORIENTATION. </w:t>
      </w:r>
    </w:p>
    <w:p w14:paraId="701DF781" w14:textId="77777777" w:rsidR="00B47BB8" w:rsidRDefault="00B47BB8" w:rsidP="00B47BB8">
      <w:pPr>
        <w:spacing w:before="40" w:after="40"/>
        <w:rPr>
          <w:noProof/>
        </w:rPr>
      </w:pPr>
      <w:r>
        <w:rPr>
          <w:noProof/>
        </w:rPr>
        <w:t xml:space="preserve">In addition this National Guidance  protects and infringes articles 5 and 8 and 11. Protocol 1 Article 1 of the European Convention of Human Rights protects and infringes.  </w:t>
      </w:r>
    </w:p>
    <w:p w14:paraId="48ACFDC8" w14:textId="77777777" w:rsidR="00B47BB8" w:rsidRDefault="00B47BB8" w:rsidP="00B47BB8">
      <w:pPr>
        <w:spacing w:before="40" w:after="40"/>
        <w:rPr>
          <w:noProof/>
        </w:rPr>
      </w:pPr>
    </w:p>
    <w:p w14:paraId="32F19850" w14:textId="2F90CD7B" w:rsidR="00DC123E" w:rsidRDefault="00B47BB8" w:rsidP="00B47BB8">
      <w:r>
        <w:rPr>
          <w:noProof/>
        </w:rPr>
        <w:lastRenderedPageBreak/>
        <w:t>Potential infringements are mitigated by the appropriate legislation</w:t>
      </w:r>
    </w:p>
    <w:p w14:paraId="796D030F" w14:textId="77777777" w:rsidR="004A315B" w:rsidRDefault="004A315B" w:rsidP="00757E35">
      <w:pPr>
        <w:pStyle w:val="Heading2"/>
      </w:pPr>
      <w:r w:rsidRPr="008C200B">
        <w:t>Summary of Mitigation Actions</w:t>
      </w:r>
      <w:r>
        <w:t>:</w:t>
      </w:r>
    </w:p>
    <w:p w14:paraId="661B5A05" w14:textId="77777777" w:rsidR="00CA2405" w:rsidRPr="00CA2405" w:rsidRDefault="00CA2405" w:rsidP="00757E35">
      <w:pPr>
        <w:pStyle w:val="Heading3"/>
      </w:pPr>
      <w:r w:rsidRPr="00CA2405">
        <w:t>What the assessment found, and actions already taken.</w:t>
      </w:r>
    </w:p>
    <w:p w14:paraId="42597085" w14:textId="77777777" w:rsidR="004A315B" w:rsidRDefault="00DC123E" w:rsidP="004A315B">
      <w:r>
        <w:t xml:space="preserve">If your assessment identified any actions required to mitigate impact, provide details of what actions were identified and how these will be monitored or reviewed.  </w:t>
      </w:r>
    </w:p>
    <w:p w14:paraId="6338EE39" w14:textId="77777777" w:rsidR="00B47BB8" w:rsidRDefault="00B47BB8" w:rsidP="00B47BB8">
      <w:pPr>
        <w:spacing w:before="40" w:after="40"/>
        <w:rPr>
          <w:noProof/>
        </w:rPr>
      </w:pPr>
      <w:r>
        <w:rPr>
          <w:noProof/>
        </w:rPr>
        <w:t>The owning department will monitor changes in legislation/circumstances which may affect the Criminal Justice (Scotland) Act 2016 Arrest Process National Guidance, and assess how these changes may impact on the protected groups.</w:t>
      </w:r>
    </w:p>
    <w:p w14:paraId="7C3E7E12" w14:textId="256C21E1" w:rsidR="004A315B" w:rsidRPr="004A315B" w:rsidRDefault="00B47BB8" w:rsidP="00B47BB8">
      <w:r>
        <w:rPr>
          <w:noProof/>
        </w:rPr>
        <w:t>In addition they will be responsible for the cyclical review of both the National Guidance and EqHRIA</w:t>
      </w:r>
    </w:p>
    <w:sectPr w:rsidR="004A315B" w:rsidRPr="004A315B" w:rsidSect="00704EF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FCFB5" w14:textId="77777777" w:rsidR="00C86321" w:rsidRDefault="00C86321">
      <w:r>
        <w:separator/>
      </w:r>
    </w:p>
  </w:endnote>
  <w:endnote w:type="continuationSeparator" w:id="0">
    <w:p w14:paraId="0E44CBD7" w14:textId="77777777" w:rsidR="00C86321" w:rsidRDefault="00C8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0CCC" w14:textId="77777777" w:rsidR="00757E35" w:rsidRDefault="00757E35" w:rsidP="00DA3115">
    <w:pPr>
      <w:pStyle w:val="Footer"/>
      <w:spacing w:before="0" w:after="0"/>
    </w:pPr>
  </w:p>
  <w:p w14:paraId="07B1CB06" w14:textId="00A12A3D" w:rsidR="00CC6CAE" w:rsidRDefault="006016C5" w:rsidP="00DA3115">
    <w:pPr>
      <w:pStyle w:val="Footer"/>
      <w:spacing w:before="0" w:after="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E72F" w14:textId="77777777" w:rsidR="00DA3115" w:rsidRPr="00DA3115" w:rsidRDefault="00DA3115" w:rsidP="00DA3115">
    <w:pPr>
      <w:pStyle w:val="Footer"/>
      <w:tabs>
        <w:tab w:val="clear" w:pos="4153"/>
        <w:tab w:val="clear" w:pos="8306"/>
        <w:tab w:val="center" w:pos="5245"/>
        <w:tab w:val="right" w:pos="10206"/>
      </w:tabs>
      <w:spacing w:before="0" w:after="0" w:line="240" w:lineRule="auto"/>
      <w:jc w:val="center"/>
      <w:rPr>
        <w:rFonts w:ascii="Arial Black" w:hAnsi="Arial Black"/>
      </w:rPr>
    </w:pPr>
    <w:r w:rsidRPr="00DA3115">
      <w:rPr>
        <w:rFonts w:ascii="Arial Black" w:hAnsi="Arial Black"/>
      </w:rPr>
      <w:t>OFFICIAL</w:t>
    </w:r>
  </w:p>
  <w:p w14:paraId="195DD3AA" w14:textId="238AA5F9" w:rsidR="00CC6CAE" w:rsidRPr="00DA3115" w:rsidRDefault="000C743F" w:rsidP="00DA3115">
    <w:pPr>
      <w:pStyle w:val="Footer"/>
      <w:tabs>
        <w:tab w:val="clear" w:pos="4153"/>
        <w:tab w:val="clear" w:pos="8306"/>
        <w:tab w:val="center" w:pos="5245"/>
        <w:tab w:val="right" w:pos="10206"/>
      </w:tabs>
      <w:spacing w:before="0" w:after="0" w:line="240" w:lineRule="auto"/>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DA3115">
      <w:rPr>
        <w:b/>
        <w:sz w:val="16"/>
        <w:szCs w:val="16"/>
      </w:rPr>
      <w:t>9</w:t>
    </w:r>
    <w:r w:rsidR="00B244B0">
      <w:rPr>
        <w:b/>
        <w:sz w:val="16"/>
        <w:szCs w:val="16"/>
      </w:rPr>
      <w:t>-A0</w:t>
    </w:r>
    <w:r w:rsidR="00DA3115">
      <w:rPr>
        <w:b/>
        <w:sz w:val="16"/>
        <w:szCs w:val="16"/>
      </w:rPr>
      <w:t>423</w:t>
    </w:r>
    <w:r w:rsidR="00CC6CAE" w:rsidRPr="00DA3115">
      <w:rPr>
        <w:rFonts w:ascii="Arial Black" w:hAnsi="Arial Black"/>
        <w:b/>
      </w:rPr>
      <w:fldChar w:fldCharType="begin"/>
    </w:r>
    <w:r w:rsidR="00CC6CAE" w:rsidRPr="00DA3115">
      <w:rPr>
        <w:rFonts w:ascii="Arial Black" w:hAnsi="Arial Black"/>
        <w:b/>
      </w:rPr>
      <w:instrText xml:space="preserve"> DOCPROPERTY ClassificationMarking \* MERGEFORMAT </w:instrText>
    </w:r>
    <w:r w:rsidR="00CC6CAE" w:rsidRPr="00DA3115">
      <w:rPr>
        <w:rFonts w:ascii="Arial Black" w:hAnsi="Arial Black"/>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59F6" w14:textId="77777777" w:rsidR="00757E35" w:rsidRDefault="00757E35">
    <w:pPr>
      <w:pStyle w:val="Footer"/>
    </w:pPr>
  </w:p>
  <w:p w14:paraId="6589FDD1" w14:textId="0364ACE2" w:rsidR="00CC6CAE" w:rsidRDefault="006016C5" w:rsidP="00CC6CA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55F66" w14:textId="77777777" w:rsidR="00C86321" w:rsidRDefault="00C86321">
      <w:r>
        <w:separator/>
      </w:r>
    </w:p>
  </w:footnote>
  <w:footnote w:type="continuationSeparator" w:id="0">
    <w:p w14:paraId="5E604798" w14:textId="77777777" w:rsidR="00C86321" w:rsidRDefault="00C8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C8C4" w14:textId="52623620" w:rsidR="00757E35" w:rsidRDefault="005D3CB0" w:rsidP="00CC6CAE">
    <w:pPr>
      <w:pStyle w:val="Header"/>
      <w:jc w:val="center"/>
    </w:pPr>
    <w:r>
      <w:fldChar w:fldCharType="begin"/>
    </w:r>
    <w:r>
      <w:instrText xml:space="preserve"> DOCPROPERTY ClassificationMarking \* MERGEFORMAT </w:instrText>
    </w:r>
    <w:r>
      <w:fldChar w:fldCharType="end"/>
    </w:r>
  </w:p>
  <w:p w14:paraId="3C24C2A0" w14:textId="77777777" w:rsidR="00CC6CAE" w:rsidRDefault="00CC6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5513" w14:textId="3E99135E" w:rsidR="004D609D" w:rsidRPr="0088166C" w:rsidRDefault="00DA3115" w:rsidP="00DA3115">
    <w:pPr>
      <w:pStyle w:val="Header"/>
      <w:tabs>
        <w:tab w:val="clear" w:pos="4153"/>
        <w:tab w:val="clear" w:pos="8306"/>
      </w:tabs>
      <w:spacing w:before="0" w:after="0"/>
      <w:jc w:val="center"/>
      <w:rPr>
        <w:rFonts w:ascii="Arial Black" w:hAnsi="Arial Black"/>
      </w:rPr>
    </w:pPr>
    <w:r>
      <w:rPr>
        <w:rFonts w:ascii="Arial Black" w:hAnsi="Arial Black"/>
      </w:rPr>
      <w:t>OFFICIAL</w:t>
    </w:r>
    <w:r w:rsidR="00A31940">
      <w:rPr>
        <w:rFonts w:ascii="Arial Black" w:hAnsi="Arial Black"/>
      </w:rPr>
      <w:fldChar w:fldCharType="begin"/>
    </w:r>
    <w:r w:rsidR="00A31940">
      <w:rPr>
        <w:rFonts w:ascii="Arial Black" w:hAnsi="Arial Black"/>
      </w:rPr>
      <w:instrText xml:space="preserve"> DOCPROPERTY ClassificationMarking \* MERGEFORMAT </w:instrText>
    </w:r>
    <w:r w:rsidR="00A31940">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3C22" w14:textId="7A7F963D" w:rsidR="00757E35" w:rsidRDefault="006016C5" w:rsidP="00CC6CA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p w14:paraId="1A36C550" w14:textId="77777777" w:rsidR="00CC6CAE" w:rsidRDefault="00CC6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76848193">
    <w:abstractNumId w:val="3"/>
  </w:num>
  <w:num w:numId="2" w16cid:durableId="200098457">
    <w:abstractNumId w:val="1"/>
  </w:num>
  <w:num w:numId="3" w16cid:durableId="488518792">
    <w:abstractNumId w:val="2"/>
  </w:num>
  <w:num w:numId="4" w16cid:durableId="1305815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746B8"/>
    <w:rsid w:val="0009746A"/>
    <w:rsid w:val="000C743F"/>
    <w:rsid w:val="000E11CE"/>
    <w:rsid w:val="000F1417"/>
    <w:rsid w:val="00151AEF"/>
    <w:rsid w:val="001812B4"/>
    <w:rsid w:val="00184D96"/>
    <w:rsid w:val="001C3444"/>
    <w:rsid w:val="002307A5"/>
    <w:rsid w:val="00230FFA"/>
    <w:rsid w:val="00242E94"/>
    <w:rsid w:val="002508B2"/>
    <w:rsid w:val="00285C77"/>
    <w:rsid w:val="002A57F5"/>
    <w:rsid w:val="002F277B"/>
    <w:rsid w:val="00300C5E"/>
    <w:rsid w:val="0032714C"/>
    <w:rsid w:val="00391402"/>
    <w:rsid w:val="003A712E"/>
    <w:rsid w:val="00413119"/>
    <w:rsid w:val="004433FC"/>
    <w:rsid w:val="0046293E"/>
    <w:rsid w:val="004940AB"/>
    <w:rsid w:val="004A315B"/>
    <w:rsid w:val="004D609D"/>
    <w:rsid w:val="004E2A23"/>
    <w:rsid w:val="00521FC5"/>
    <w:rsid w:val="0055373F"/>
    <w:rsid w:val="0057144F"/>
    <w:rsid w:val="00581916"/>
    <w:rsid w:val="005C21F8"/>
    <w:rsid w:val="005D3CB0"/>
    <w:rsid w:val="006016C5"/>
    <w:rsid w:val="00634EE9"/>
    <w:rsid w:val="006E28FC"/>
    <w:rsid w:val="00704EF5"/>
    <w:rsid w:val="00707792"/>
    <w:rsid w:val="007120FC"/>
    <w:rsid w:val="00730E18"/>
    <w:rsid w:val="00757E35"/>
    <w:rsid w:val="007C3BB6"/>
    <w:rsid w:val="007E6FB6"/>
    <w:rsid w:val="007F234A"/>
    <w:rsid w:val="007F69D2"/>
    <w:rsid w:val="008125D3"/>
    <w:rsid w:val="008211D2"/>
    <w:rsid w:val="0088040D"/>
    <w:rsid w:val="0088166C"/>
    <w:rsid w:val="0089334C"/>
    <w:rsid w:val="008B2754"/>
    <w:rsid w:val="008B2B57"/>
    <w:rsid w:val="008C030F"/>
    <w:rsid w:val="008E5C45"/>
    <w:rsid w:val="0090246E"/>
    <w:rsid w:val="009059BF"/>
    <w:rsid w:val="00937510"/>
    <w:rsid w:val="00973DD1"/>
    <w:rsid w:val="0098625A"/>
    <w:rsid w:val="00A31940"/>
    <w:rsid w:val="00AA5184"/>
    <w:rsid w:val="00AC6244"/>
    <w:rsid w:val="00AF03ED"/>
    <w:rsid w:val="00AF10E9"/>
    <w:rsid w:val="00B10221"/>
    <w:rsid w:val="00B244B0"/>
    <w:rsid w:val="00B40A2C"/>
    <w:rsid w:val="00B47BB8"/>
    <w:rsid w:val="00B53F93"/>
    <w:rsid w:val="00B843B9"/>
    <w:rsid w:val="00B91837"/>
    <w:rsid w:val="00B94F00"/>
    <w:rsid w:val="00BB3152"/>
    <w:rsid w:val="00BE12DB"/>
    <w:rsid w:val="00BE432D"/>
    <w:rsid w:val="00BE5D44"/>
    <w:rsid w:val="00BF0DA2"/>
    <w:rsid w:val="00C00F3B"/>
    <w:rsid w:val="00C8509B"/>
    <w:rsid w:val="00C86321"/>
    <w:rsid w:val="00C94FDA"/>
    <w:rsid w:val="00CA2405"/>
    <w:rsid w:val="00CC6CAE"/>
    <w:rsid w:val="00CD585C"/>
    <w:rsid w:val="00CD73A7"/>
    <w:rsid w:val="00D025F7"/>
    <w:rsid w:val="00D064D3"/>
    <w:rsid w:val="00DA3115"/>
    <w:rsid w:val="00DB5BDB"/>
    <w:rsid w:val="00DC123E"/>
    <w:rsid w:val="00DC1CB6"/>
    <w:rsid w:val="00DC7E8D"/>
    <w:rsid w:val="00E16860"/>
    <w:rsid w:val="00E22EC9"/>
    <w:rsid w:val="00E533E0"/>
    <w:rsid w:val="00E844B7"/>
    <w:rsid w:val="00EC2E4D"/>
    <w:rsid w:val="00EC6415"/>
    <w:rsid w:val="00EF4575"/>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172F1FE"/>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E35"/>
    <w:pPr>
      <w:spacing w:before="120" w:after="120" w:line="336" w:lineRule="auto"/>
    </w:pPr>
    <w:rPr>
      <w:rFonts w:ascii="Arial" w:hAnsi="Arial" w:cs="Arial"/>
      <w:sz w:val="24"/>
      <w:szCs w:val="24"/>
    </w:rPr>
  </w:style>
  <w:style w:type="paragraph" w:styleId="Heading1">
    <w:name w:val="heading 1"/>
    <w:basedOn w:val="Normal"/>
    <w:next w:val="Normal"/>
    <w:link w:val="Heading1Char"/>
    <w:qFormat/>
    <w:rsid w:val="00757E35"/>
    <w:pPr>
      <w:outlineLvl w:val="0"/>
    </w:pPr>
    <w:rPr>
      <w:b/>
      <w:sz w:val="32"/>
      <w:szCs w:val="32"/>
    </w:rPr>
  </w:style>
  <w:style w:type="paragraph" w:styleId="Heading2">
    <w:name w:val="heading 2"/>
    <w:basedOn w:val="Heading3"/>
    <w:next w:val="Normal"/>
    <w:link w:val="Heading2Char"/>
    <w:unhideWhenUsed/>
    <w:qFormat/>
    <w:rsid w:val="00757E35"/>
    <w:pPr>
      <w:outlineLvl w:val="1"/>
    </w:pPr>
  </w:style>
  <w:style w:type="paragraph" w:styleId="Heading3">
    <w:name w:val="heading 3"/>
    <w:basedOn w:val="Normal"/>
    <w:next w:val="Normal"/>
    <w:link w:val="Heading3Char"/>
    <w:unhideWhenUsed/>
    <w:qFormat/>
    <w:rsid w:val="00757E35"/>
    <w:pPr>
      <w:keepNext/>
      <w:keepLines/>
      <w:spacing w:before="240" w:after="200"/>
      <w:outlineLvl w:val="2"/>
    </w:pPr>
    <w:rPr>
      <w:rFonts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757E35"/>
    <w:rPr>
      <w:rFonts w:ascii="Arial" w:hAnsi="Arial"/>
      <w:b/>
      <w:color w:val="000000"/>
      <w:sz w:val="28"/>
      <w:szCs w:val="24"/>
    </w:rPr>
  </w:style>
  <w:style w:type="character" w:customStyle="1" w:styleId="Heading3Char">
    <w:name w:val="Heading 3 Char"/>
    <w:link w:val="Heading3"/>
    <w:rsid w:val="00757E35"/>
    <w:rPr>
      <w:rFonts w:ascii="Arial" w:hAnsi="Arial"/>
      <w:b/>
      <w:color w:val="000000"/>
      <w:sz w:val="24"/>
      <w:szCs w:val="24"/>
    </w:rPr>
  </w:style>
  <w:style w:type="paragraph" w:styleId="ListParagraph">
    <w:name w:val="List Paragraph"/>
    <w:basedOn w:val="Normal"/>
    <w:uiPriority w:val="34"/>
    <w:qFormat/>
    <w:rsid w:val="004A315B"/>
    <w:pPr>
      <w:ind w:left="720"/>
      <w:contextualSpacing/>
    </w:pPr>
  </w:style>
  <w:style w:type="character" w:customStyle="1" w:styleId="Heading1Char">
    <w:name w:val="Heading 1 Char"/>
    <w:basedOn w:val="DefaultParagraphFont"/>
    <w:link w:val="Heading1"/>
    <w:rsid w:val="00757E35"/>
    <w:rPr>
      <w:rFonts w:ascii="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979343">
      <w:bodyDiv w:val="1"/>
      <w:marLeft w:val="0"/>
      <w:marRight w:val="0"/>
      <w:marTop w:val="0"/>
      <w:marBottom w:val="0"/>
      <w:divBdr>
        <w:top w:val="none" w:sz="0" w:space="0" w:color="auto"/>
        <w:left w:val="none" w:sz="0" w:space="0" w:color="auto"/>
        <w:bottom w:val="none" w:sz="0" w:space="0" w:color="auto"/>
        <w:right w:val="none" w:sz="0" w:space="0" w:color="auto"/>
      </w:divBdr>
      <w:divsChild>
        <w:div w:id="49908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9EFF16D60370439FE64264480EFFA7" ma:contentTypeVersion="2" ma:contentTypeDescription="Create a new document." ma:contentTypeScope="" ma:versionID="cbb6d749659a759e03c594b467082b06">
  <xsd:schema xmlns:xsd="http://www.w3.org/2001/XMLSchema" xmlns:xs="http://www.w3.org/2001/XMLSchema" xmlns:p="http://schemas.microsoft.com/office/2006/metadata/properties" xmlns:ns2="f2fde535-4183-4971-9193-efdab6fe735d" targetNamespace="http://schemas.microsoft.com/office/2006/metadata/properties" ma:root="true" ma:fieldsID="52d3d36023efee385c7722678da7bb63" ns2:_="">
    <xsd:import namespace="f2fde535-4183-4971-9193-efdab6fe735d"/>
    <xsd:element name="properties">
      <xsd:complexType>
        <xsd:sequence>
          <xsd:element name="documentManagement">
            <xsd:complexType>
              <xsd:all>
                <xsd:element ref="ns2:Stage" minOccurs="0"/>
                <xsd:element ref="ns2:GSC_x0020_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de535-4183-4971-9193-efdab6fe735d" elementFormDefault="qualified">
    <xsd:import namespace="http://schemas.microsoft.com/office/2006/documentManagement/types"/>
    <xsd:import namespace="http://schemas.microsoft.com/office/infopath/2007/PartnerControls"/>
    <xsd:element name="Stage" ma:index="8" nillable="true" ma:displayName="Stage" ma:default="Live - On schedule" ma:format="Dropdown" ma:internalName="Stage">
      <xsd:simpleType>
        <xsd:restriction base="dms:Choice">
          <xsd:enumeration value="Live - On schedule"/>
          <xsd:enumeration value="Live - Overdue"/>
          <xsd:enumeration value="Drafting"/>
          <xsd:enumeration value="Mandatory Consultation"/>
          <xsd:enumeration value="Re-drafting (after consultation)"/>
          <xsd:enumeration value="Awaiting Approval"/>
          <xsd:enumeration value="Preparing Publication Scheme"/>
          <xsd:enumeration value="On Hold - Delayed"/>
        </xsd:restriction>
      </xsd:simpleType>
    </xsd:element>
    <xsd:element name="GSC_x0020_Marking" ma:index="9" nillable="true" ma:displayName="GSC Marking" ma:default="Official" ma:format="Dropdown" ma:internalName="GSC_x0020_Marking">
      <xsd:simpleType>
        <xsd:restriction base="dms:Choice">
          <xsd:enumeration value="Official"/>
          <xsd:enumeration value="Official: Named Recipients Only"/>
          <xsd:enumeration value="Official: Police and Partners"/>
          <xsd:enumeration value="Official: Police Only"/>
          <xsd:enumeration value="Official Sensitive: Named Recipients Only"/>
          <xsd:enumeration value="Official Sensitive: Police and Partners"/>
          <xsd:enumeration value="Official Sensitive: Police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tage xmlns="f2fde535-4183-4971-9193-efdab6fe735d">Live - On schedule</Stage>
    <GSC_x0020_Marking xmlns="f2fde535-4183-4971-9193-efdab6fe735d">Official</GSC_x0020_Marking>
  </documentManagement>
</p:properties>
</file>

<file path=customXml/itemProps1.xml><?xml version="1.0" encoding="utf-8"?>
<ds:datastoreItem xmlns:ds="http://schemas.openxmlformats.org/officeDocument/2006/customXml" ds:itemID="{F153C666-7674-46BF-AC1C-19DA46B17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de535-4183-4971-9193-efdab6fe7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09DDA-5E8E-4A07-9F3A-475F98CE708A}">
  <ds:schemaRefs>
    <ds:schemaRef ds:uri="http://schemas.microsoft.com/sharepoint/v3/contenttype/forms"/>
  </ds:schemaRefs>
</ds:datastoreItem>
</file>

<file path=customXml/itemProps3.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4.xml><?xml version="1.0" encoding="utf-8"?>
<ds:datastoreItem xmlns:ds="http://schemas.openxmlformats.org/officeDocument/2006/customXml" ds:itemID="{3D240D85-205A-4A54-9719-E65DE220B61D}">
  <ds:schemaRefs>
    <ds:schemaRef ds:uri="http://schemas.openxmlformats.org/officeDocument/2006/bibliography"/>
  </ds:schemaRefs>
</ds:datastoreItem>
</file>

<file path=customXml/itemProps5.xml><?xml version="1.0" encoding="utf-8"?>
<ds:datastoreItem xmlns:ds="http://schemas.openxmlformats.org/officeDocument/2006/customXml" ds:itemID="{2BE1FA3B-F33D-45EA-8152-5E36F2A005F6}">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f2fde535-4183-4971-9193-efdab6fe735d"/>
    <ds:schemaRef ds:uri="http://schemas.microsoft.com/office/infopath/2007/PartnerControl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1897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EQHRIA Summary of Results (Police Scotland 060-009A)</vt:lpstr>
    </vt:vector>
  </TitlesOfParts>
  <Company>Strathclyde Police</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EQHRIA Summary of Results (Police Scotland 060-009A)</dc:title>
  <dc:subject/>
  <dc:creator>Full Name</dc:creator>
  <cp:keywords/>
  <cp:lastModifiedBy>Huttner, Rebekka</cp:lastModifiedBy>
  <cp:revision>2</cp:revision>
  <dcterms:created xsi:type="dcterms:W3CDTF">2024-07-03T08:36:00Z</dcterms:created>
  <dcterms:modified xsi:type="dcterms:W3CDTF">2024-07-03T08:36:00Z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
  </property>
  <property fmtid="{D5CDD505-2E9C-101B-9397-08002B2CF9AE}" pid="10" name="ClassificationMarking">
    <vt:lpwstr/>
  </property>
  <property fmtid="{D5CDD505-2E9C-101B-9397-08002B2CF9AE}" pid="11" name="ClassificationMadeBy">
    <vt:lpwstr>SPNET\1768308</vt:lpwstr>
  </property>
  <property fmtid="{D5CDD505-2E9C-101B-9397-08002B2CF9AE}" pid="12" name="ClassificationMadeExternally">
    <vt:lpwstr>Yes</vt:lpwstr>
  </property>
  <property fmtid="{D5CDD505-2E9C-101B-9397-08002B2CF9AE}" pid="13" name="ClassificationMadeOn">
    <vt:filetime>2024-07-03T08:36:19Z</vt:filetime>
  </property>
  <property fmtid="{D5CDD505-2E9C-101B-9397-08002B2CF9AE}" pid="14" name="ContentTypeId">
    <vt:lpwstr>0x010100C49EFF16D60370439FE64264480EFFA7</vt:lpwstr>
  </property>
</Properties>
</file>