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B5111E" w:rsidR="00B17211" w:rsidRPr="00B17211" w:rsidRDefault="00B17211" w:rsidP="007F490F">
            <w:r w:rsidRPr="007F490F">
              <w:rPr>
                <w:rStyle w:val="Heading2Char"/>
              </w:rPr>
              <w:t>Our reference:</w:t>
            </w:r>
            <w:r>
              <w:t xml:space="preserve">  FOI 2</w:t>
            </w:r>
            <w:r w:rsidR="00B654B6">
              <w:t>4</w:t>
            </w:r>
            <w:r>
              <w:t>-</w:t>
            </w:r>
            <w:r w:rsidR="004E5E5A">
              <w:t>1785</w:t>
            </w:r>
          </w:p>
          <w:p w14:paraId="34BDABA6" w14:textId="7E48EADE" w:rsidR="00B17211" w:rsidRDefault="00456324" w:rsidP="00EE2373">
            <w:r w:rsidRPr="007F490F">
              <w:rPr>
                <w:rStyle w:val="Heading2Char"/>
              </w:rPr>
              <w:t>Respon</w:t>
            </w:r>
            <w:r w:rsidR="007D55F6">
              <w:rPr>
                <w:rStyle w:val="Heading2Char"/>
              </w:rPr>
              <w:t>ded to:</w:t>
            </w:r>
            <w:r w:rsidR="007F490F">
              <w:t xml:space="preserve">  </w:t>
            </w:r>
            <w:r w:rsidR="00B550DD">
              <w:t xml:space="preserve">8 August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92E6F9" w14:textId="4940D4C4" w:rsidR="007C5F46" w:rsidRPr="00370BB8" w:rsidRDefault="007C5F46" w:rsidP="007C5F46">
      <w:pPr>
        <w:pStyle w:val="Heading2"/>
      </w:pPr>
      <w:r w:rsidRPr="007C5F46">
        <w:t xml:space="preserve">Details of query: For some time Police Scotland has supposedly been investigating a hate crime around a person holding a placard calling for 'decapitate all Terfs'.  </w:t>
      </w:r>
    </w:p>
    <w:p w14:paraId="51B3BCCA" w14:textId="77777777" w:rsidR="007C5F46" w:rsidRPr="00370BB8" w:rsidRDefault="007C5F46" w:rsidP="007C5F46">
      <w:pPr>
        <w:pStyle w:val="Heading2"/>
      </w:pPr>
      <w:r w:rsidRPr="00370BB8">
        <w:t>Little has been reported on progress from Police Scotland.</w:t>
      </w:r>
    </w:p>
    <w:p w14:paraId="775E8585" w14:textId="77777777" w:rsidR="007C5F46" w:rsidRPr="007C5F46" w:rsidRDefault="007C5F46" w:rsidP="007C5F46">
      <w:pPr>
        <w:pStyle w:val="Heading2"/>
      </w:pPr>
      <w:r w:rsidRPr="00370BB8">
        <w:t>This weekend media reports have emerged claiming that the person holding the placard and committing the hate crime has been found guilty of rape and murder.</w:t>
      </w:r>
    </w:p>
    <w:p w14:paraId="71FB8A02" w14:textId="65106137" w:rsidR="007C5F46" w:rsidRDefault="007C5F46" w:rsidP="007C5F46">
      <w:pPr>
        <w:pStyle w:val="Heading2"/>
      </w:pPr>
      <w:r w:rsidRPr="007C5F46">
        <w:t>Can you please advise if the hate crim</w:t>
      </w:r>
      <w:r w:rsidR="00EC3F5F">
        <w:t>e</w:t>
      </w:r>
      <w:r w:rsidRPr="007C5F46">
        <w:t xml:space="preserve"> report is still being investigated? </w:t>
      </w:r>
    </w:p>
    <w:p w14:paraId="093D340D" w14:textId="77777777" w:rsidR="00A3158E" w:rsidRDefault="00A3158E" w:rsidP="00A3158E">
      <w:r>
        <w:t xml:space="preserve">The information sought is held by Police Scotland, but I am refusing to provide it in terms of section 16(1) of the Act on the basis that the following exemptions apply: </w:t>
      </w:r>
    </w:p>
    <w:p w14:paraId="0C02960A" w14:textId="154F1D98" w:rsidR="00A3158E" w:rsidRPr="00A3158E" w:rsidRDefault="00A3158E" w:rsidP="00A3158E">
      <w:pPr>
        <w:rPr>
          <w:b/>
          <w:bCs/>
        </w:rPr>
      </w:pPr>
      <w:r w:rsidRPr="00A3158E">
        <w:rPr>
          <w:b/>
          <w:bCs/>
        </w:rPr>
        <w:t>Section 34(1)(b) - Investigations</w:t>
      </w:r>
    </w:p>
    <w:p w14:paraId="5A42C3C4" w14:textId="77777777" w:rsidR="00A3158E" w:rsidRDefault="00A3158E" w:rsidP="00A3158E">
      <w:r>
        <w:t>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4E5D10A4" w14:textId="6D5BBE86" w:rsidR="00A3158E" w:rsidRPr="00A3158E" w:rsidRDefault="00A3158E" w:rsidP="00A3158E">
      <w:pPr>
        <w:rPr>
          <w:b/>
          <w:bCs/>
        </w:rPr>
      </w:pPr>
      <w:r w:rsidRPr="00A3158E">
        <w:rPr>
          <w:b/>
          <w:bCs/>
        </w:rPr>
        <w:t>Section 35(1)(a)&amp;(b) – Law Enforcement</w:t>
      </w:r>
    </w:p>
    <w:p w14:paraId="635446A2" w14:textId="77777777" w:rsidR="00A3158E" w:rsidRDefault="00A3158E" w:rsidP="00A3158E">
      <w:r>
        <w:t>Information is exempt information if its disclosure under this Act would, or would be likely to, prejudice substantially the prevention or detection of crime and/ or the apprehension or prosecution of offenders.</w:t>
      </w:r>
    </w:p>
    <w:p w14:paraId="356ACF48" w14:textId="332693A3" w:rsidR="0070778C" w:rsidRDefault="00A3158E" w:rsidP="00A3158E">
      <w:r>
        <w:t>Whilst we accept that there is a public interest argument in favour of better informing the public as to high profile incidents, there can be no parallel interest in disclosing information held for the purposes of police investigations and any proceedings that may result from those investigations.</w:t>
      </w:r>
    </w:p>
    <w:p w14:paraId="39301972" w14:textId="77777777" w:rsidR="00A3158E" w:rsidRDefault="00A3158E" w:rsidP="00A3158E"/>
    <w:p w14:paraId="34BDABBE" w14:textId="1267DBE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5B289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99CC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909C8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BDCB9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039C3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3CE42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D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A0E"/>
    <w:rsid w:val="00090F3B"/>
    <w:rsid w:val="000B774D"/>
    <w:rsid w:val="000E2F19"/>
    <w:rsid w:val="000E6526"/>
    <w:rsid w:val="001236CE"/>
    <w:rsid w:val="00141533"/>
    <w:rsid w:val="00167528"/>
    <w:rsid w:val="00195CC4"/>
    <w:rsid w:val="001B65AC"/>
    <w:rsid w:val="00207326"/>
    <w:rsid w:val="00253DF6"/>
    <w:rsid w:val="00255F1E"/>
    <w:rsid w:val="002F3977"/>
    <w:rsid w:val="00314DC3"/>
    <w:rsid w:val="00332780"/>
    <w:rsid w:val="0036503B"/>
    <w:rsid w:val="00370BB8"/>
    <w:rsid w:val="003D6D03"/>
    <w:rsid w:val="003E12CA"/>
    <w:rsid w:val="004010DC"/>
    <w:rsid w:val="004341F0"/>
    <w:rsid w:val="00456324"/>
    <w:rsid w:val="00475460"/>
    <w:rsid w:val="00490317"/>
    <w:rsid w:val="00491644"/>
    <w:rsid w:val="00496A08"/>
    <w:rsid w:val="004E1605"/>
    <w:rsid w:val="004E5E5A"/>
    <w:rsid w:val="004F653C"/>
    <w:rsid w:val="00540A52"/>
    <w:rsid w:val="00557306"/>
    <w:rsid w:val="00602590"/>
    <w:rsid w:val="00607F7E"/>
    <w:rsid w:val="00613283"/>
    <w:rsid w:val="00620676"/>
    <w:rsid w:val="00645CFA"/>
    <w:rsid w:val="006D5799"/>
    <w:rsid w:val="0070778C"/>
    <w:rsid w:val="00750D83"/>
    <w:rsid w:val="00785DBC"/>
    <w:rsid w:val="00793DD5"/>
    <w:rsid w:val="007C5F46"/>
    <w:rsid w:val="007D55F6"/>
    <w:rsid w:val="007F490F"/>
    <w:rsid w:val="0086779C"/>
    <w:rsid w:val="00873369"/>
    <w:rsid w:val="00874BFD"/>
    <w:rsid w:val="008964EF"/>
    <w:rsid w:val="00915E01"/>
    <w:rsid w:val="00942AD1"/>
    <w:rsid w:val="00953C0B"/>
    <w:rsid w:val="009631A4"/>
    <w:rsid w:val="00977296"/>
    <w:rsid w:val="009949F7"/>
    <w:rsid w:val="009B0F79"/>
    <w:rsid w:val="00A1065D"/>
    <w:rsid w:val="00A25E93"/>
    <w:rsid w:val="00A3158E"/>
    <w:rsid w:val="00A320FF"/>
    <w:rsid w:val="00A34619"/>
    <w:rsid w:val="00A5631F"/>
    <w:rsid w:val="00A70AC0"/>
    <w:rsid w:val="00A84EA9"/>
    <w:rsid w:val="00AC443C"/>
    <w:rsid w:val="00B11A55"/>
    <w:rsid w:val="00B17211"/>
    <w:rsid w:val="00B461B2"/>
    <w:rsid w:val="00B550DD"/>
    <w:rsid w:val="00B654B6"/>
    <w:rsid w:val="00B71B3C"/>
    <w:rsid w:val="00BC389E"/>
    <w:rsid w:val="00BE1888"/>
    <w:rsid w:val="00BF6B81"/>
    <w:rsid w:val="00C077A8"/>
    <w:rsid w:val="00C14FF4"/>
    <w:rsid w:val="00C606A2"/>
    <w:rsid w:val="00C63872"/>
    <w:rsid w:val="00C65965"/>
    <w:rsid w:val="00C84948"/>
    <w:rsid w:val="00CC3C9D"/>
    <w:rsid w:val="00CF1111"/>
    <w:rsid w:val="00D05706"/>
    <w:rsid w:val="00D27DC5"/>
    <w:rsid w:val="00D340B6"/>
    <w:rsid w:val="00D47E36"/>
    <w:rsid w:val="00D50FC4"/>
    <w:rsid w:val="00E004C1"/>
    <w:rsid w:val="00E55D79"/>
    <w:rsid w:val="00E6052D"/>
    <w:rsid w:val="00E90585"/>
    <w:rsid w:val="00EC3F5F"/>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437</Words>
  <Characters>2497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2024-07-23T10:30:00Z</dcterms:created>
  <dcterms:modified xsi:type="dcterms:W3CDTF">2024-08-08T13:05:00Z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