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FE04" w14:textId="77777777" w:rsidR="0077326A" w:rsidRPr="00B63E05" w:rsidRDefault="0056635F" w:rsidP="0077326A">
      <w:pPr>
        <w:autoSpaceDE w:val="0"/>
        <w:autoSpaceDN w:val="0"/>
        <w:adjustRightInd w:val="0"/>
        <w:spacing w:after="0" w:line="240" w:lineRule="auto"/>
        <w:rPr>
          <w:rFonts w:ascii="MuseoSans-700" w:hAnsi="MuseoSans-700" w:cs="MuseoSans-700"/>
          <w:vanish/>
          <w:color w:val="000000"/>
        </w:rPr>
      </w:pPr>
      <w:r>
        <w:rPr>
          <w:rFonts w:ascii="MuseoSans-700" w:hAnsi="MuseoSans-700" w:cs="MuseoSans-700"/>
          <w:vanish/>
          <w:color w:val="000000"/>
        </w:rPr>
        <w:t>Front Cover</w:t>
      </w:r>
    </w:p>
    <w:p w14:paraId="55B3B013"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976B3D3" w14:textId="77777777" w:rsidR="0056635F" w:rsidRDefault="006E0011" w:rsidP="0077326A">
      <w:pPr>
        <w:autoSpaceDE w:val="0"/>
        <w:autoSpaceDN w:val="0"/>
        <w:bidi/>
        <w:adjustRightInd w:val="0"/>
        <w:spacing w:after="0" w:line="240" w:lineRule="auto"/>
        <w:rPr>
          <w:rFonts w:ascii="MuseoSans-700" w:hAnsi="MuseoSans-700" w:cs="MuseoSans-700"/>
          <w:color w:val="000000"/>
        </w:rPr>
      </w:pPr>
      <w:r>
        <w:rPr>
          <w:rFonts w:ascii="MuseoSans-700" w:hAnsi="MuseoSans-700" w:cs="MuseoSans-700"/>
          <w:color w:val="000000"/>
          <w:rtl/>
          <w:lang w:bidi="ar"/>
        </w:rPr>
        <w:t>صورتك وبصمات أصابعك وحمضك النووي: ماذا نفعل بها.</w:t>
      </w:r>
    </w:p>
    <w:p w14:paraId="09DD8736"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1298E921" w14:textId="77777777" w:rsidR="0056635F" w:rsidRDefault="00EF5A15" w:rsidP="0077326A">
      <w:pPr>
        <w:autoSpaceDE w:val="0"/>
        <w:autoSpaceDN w:val="0"/>
        <w:bidi/>
        <w:adjustRightInd w:val="0"/>
        <w:spacing w:after="0" w:line="240" w:lineRule="auto"/>
        <w:rPr>
          <w:rFonts w:ascii="MuseoSans-700" w:hAnsi="MuseoSans-700" w:cs="MuseoSans-700"/>
          <w:color w:val="000000"/>
        </w:rPr>
      </w:pPr>
      <w:r>
        <w:rPr>
          <w:rFonts w:ascii="MuseoSans-700" w:hAnsi="MuseoSans-700" w:cs="MuseoSans-700"/>
          <w:color w:val="000000"/>
          <w:rtl/>
          <w:lang w:bidi="ar"/>
        </w:rPr>
        <w:t>ص.2</w:t>
      </w:r>
    </w:p>
    <w:p w14:paraId="0F34478C"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3A96DF2" w14:textId="77777777" w:rsidR="0077326A" w:rsidRDefault="0077326A" w:rsidP="0077326A">
      <w:pPr>
        <w:autoSpaceDE w:val="0"/>
        <w:autoSpaceDN w:val="0"/>
        <w:bidi/>
        <w:adjustRightInd w:val="0"/>
        <w:spacing w:after="0" w:line="240" w:lineRule="auto"/>
        <w:rPr>
          <w:rFonts w:ascii="MuseoSans-700" w:hAnsi="MuseoSans-700" w:cs="MuseoSans-700"/>
          <w:color w:val="000000"/>
        </w:rPr>
      </w:pPr>
      <w:r>
        <w:rPr>
          <w:rFonts w:ascii="MuseoSans-700" w:hAnsi="MuseoSans-700" w:cs="MuseoSans-700"/>
          <w:color w:val="000000"/>
          <w:rtl/>
          <w:lang w:bidi="ar"/>
        </w:rPr>
        <w:t xml:space="preserve">عندما يتم القبض عليك وإحضارك إلى حجز الشرطة، قد نأخذ بصمات أصابعك أو صورتك أو عينات أخرى منك. بصمات أصابعك وصورتك وأي عينات أخرى هي بياناتك البيومترية، والمعروفة أيضا باسم القياسات الحيوية (البيوميتريكس).  </w:t>
      </w:r>
    </w:p>
    <w:p w14:paraId="75EBBD92"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6FD47004" w14:textId="77777777" w:rsidR="0077326A" w:rsidRDefault="0077326A" w:rsidP="0077326A">
      <w:pPr>
        <w:autoSpaceDE w:val="0"/>
        <w:autoSpaceDN w:val="0"/>
        <w:bidi/>
        <w:adjustRightInd w:val="0"/>
        <w:spacing w:after="0" w:line="240" w:lineRule="auto"/>
        <w:rPr>
          <w:rFonts w:ascii="MuseoSans-700" w:hAnsi="MuseoSans-700" w:cs="MuseoSans-700"/>
          <w:color w:val="000000"/>
        </w:rPr>
      </w:pPr>
      <w:r>
        <w:rPr>
          <w:rFonts w:ascii="MuseoSans-700" w:hAnsi="MuseoSans-700" w:cs="MuseoSans-700"/>
          <w:color w:val="000000"/>
          <w:rtl/>
          <w:lang w:bidi="ar"/>
        </w:rPr>
        <w:t>من المهم أن تفهم لماذا تأخذ شرطة اسكتلندا بياناتك البيومترية، وماذا نفعل بها، وكيف نعتني بها وما هي حقوقك.</w:t>
      </w:r>
    </w:p>
    <w:p w14:paraId="43DA2B89"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23C4F7C5"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ar"/>
        </w:rPr>
        <w:t>ما هي القياسات الحيوية (البيوميتريكس)؟</w:t>
      </w:r>
    </w:p>
    <w:p w14:paraId="5662019A" w14:textId="77777777" w:rsidR="0077326A" w:rsidRDefault="0056635F"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البيانات البيومترية أو "القياسات الحيوية" هي نسخة مطبوعة أو أثر أو عينة أو صورة مأخوذة من فرد يمكن استخدامها لتحديد هويته. قد يشمل ذلك:</w:t>
      </w:r>
    </w:p>
    <w:p w14:paraId="08E46443"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بصمات الأصابع أو عينة من الحمض النووي (الشفرة الوراثية الفريدة الخاصة بك) أو</w:t>
      </w:r>
    </w:p>
    <w:p w14:paraId="3CE726B9" w14:textId="77777777" w:rsidR="0077326A" w:rsidRDefault="0077326A" w:rsidP="00F309CB">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صورة التقطت في الحجز. </w:t>
      </w:r>
    </w:p>
    <w:p w14:paraId="0AC54C85" w14:textId="77777777" w:rsidR="00F309CB" w:rsidRDefault="00F309CB" w:rsidP="00F309CB">
      <w:pPr>
        <w:autoSpaceDE w:val="0"/>
        <w:autoSpaceDN w:val="0"/>
        <w:adjustRightInd w:val="0"/>
        <w:spacing w:after="0" w:line="240" w:lineRule="auto"/>
        <w:rPr>
          <w:rFonts w:ascii="MuseoSans-300" w:hAnsi="MuseoSans-300" w:cs="MuseoSans-300"/>
          <w:color w:val="000000"/>
        </w:rPr>
      </w:pPr>
    </w:p>
    <w:p w14:paraId="4E153E77" w14:textId="77777777" w:rsidR="0077326A" w:rsidRDefault="0077326A" w:rsidP="0077326A">
      <w:pPr>
        <w:autoSpaceDE w:val="0"/>
        <w:autoSpaceDN w:val="0"/>
        <w:bidi/>
        <w:adjustRightInd w:val="0"/>
        <w:spacing w:after="0" w:line="240" w:lineRule="auto"/>
        <w:rPr>
          <w:rFonts w:ascii="MuseoSans-900" w:hAnsi="MuseoSans-900" w:cs="MuseoSans-900"/>
          <w:color w:val="003F7B"/>
          <w:sz w:val="32"/>
          <w:szCs w:val="32"/>
        </w:rPr>
      </w:pPr>
      <w:r>
        <w:rPr>
          <w:rFonts w:ascii="MuseoSans-900" w:hAnsi="MuseoSans-900" w:cs="MuseoSans-900"/>
          <w:color w:val="003F7B"/>
          <w:sz w:val="32"/>
          <w:szCs w:val="32"/>
          <w:rtl/>
          <w:lang w:bidi="ar"/>
        </w:rPr>
        <w:t>الأسئلة الشائعة حول العينات البيومترية والبيانات</w:t>
      </w:r>
    </w:p>
    <w:p w14:paraId="200A4542" w14:textId="77777777" w:rsidR="00F309CB" w:rsidRDefault="00F309CB" w:rsidP="0077326A">
      <w:pPr>
        <w:autoSpaceDE w:val="0"/>
        <w:autoSpaceDN w:val="0"/>
        <w:adjustRightInd w:val="0"/>
        <w:spacing w:after="0" w:line="240" w:lineRule="auto"/>
        <w:rPr>
          <w:rFonts w:ascii="MuseoSans-700" w:hAnsi="MuseoSans-700" w:cs="MuseoSans-700"/>
          <w:color w:val="009AD9"/>
        </w:rPr>
      </w:pPr>
    </w:p>
    <w:p w14:paraId="450FA947" w14:textId="77777777" w:rsidR="0077326A" w:rsidRDefault="00F309CB"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ar"/>
        </w:rPr>
        <w:t>ما هي العينات البيومترية التي يمكن أخذها؟</w:t>
      </w:r>
    </w:p>
    <w:p w14:paraId="04DDDA65" w14:textId="77777777" w:rsidR="0077326A" w:rsidRDefault="0056635F"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قد نلتقط صورة لوجهك، نسخة من</w:t>
      </w:r>
    </w:p>
    <w:p w14:paraId="4E1000C0"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بصمات أصابعك و/ أو مسحات الفم أو عينات الشعر للحصول عليها</w:t>
      </w:r>
    </w:p>
    <w:p w14:paraId="56F99818"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ملف تعريف الحمض النووي الخاص بك. العمليات سريعة وسيقوم موظفونا</w:t>
      </w:r>
    </w:p>
    <w:p w14:paraId="404CC276"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بشرح العملية في كل خطوة. ملاحظة بجميع العينات</w:t>
      </w:r>
    </w:p>
    <w:p w14:paraId="5BCCF85D" w14:textId="77777777" w:rsidR="0077326A" w:rsidRDefault="0056635F"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سيتم تسجيل الصور الملتقطة (بما في ذلك الصور الشخصية) في سجل الوصاية الخاص بك.</w:t>
      </w:r>
    </w:p>
    <w:p w14:paraId="6160FD45"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60E13913"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ar"/>
        </w:rPr>
        <w:t>لماذا يتم أخذ العينات والصور البيومترية؟</w:t>
      </w:r>
    </w:p>
    <w:p w14:paraId="3B577527"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يتم أخذ عينات وصور لتأكيد هويتك، للاستخدام</w:t>
      </w:r>
    </w:p>
    <w:p w14:paraId="25363E8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كدليل إذا كنت قد ارتكبت جريمة جنائية أو</w:t>
      </w:r>
    </w:p>
    <w:p w14:paraId="2D0A517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المساعدة في استبعادك من التحقيق. كمساعدة</w:t>
      </w:r>
    </w:p>
    <w:p w14:paraId="7FE4C69A"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في التحقيق، قد يتم عرض صورتك </w:t>
      </w:r>
    </w:p>
    <w:p w14:paraId="06A409DE"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البيانات البيومترية للشهود ومقارنتها ببصمات الأصابع أو الحمض النووي المتبقي في مسرح الجريمة.</w:t>
      </w:r>
    </w:p>
    <w:p w14:paraId="5E1B504E"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58E4A530"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ar"/>
        </w:rPr>
        <w:t>هل ستشاركون بياناتي مع أي شخص آخر؟</w:t>
      </w:r>
    </w:p>
    <w:p w14:paraId="56A20F02"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قد تتم مشاركة بياناتك مع وكالات إنفاذ القانون الأخرى</w:t>
      </w:r>
    </w:p>
    <w:p w14:paraId="2226A123" w14:textId="77777777" w:rsidR="0056635F" w:rsidRDefault="0077326A" w:rsidP="0056635F">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في المملكة المتحدة أو دوليًا، ولكن فقط إذا كان هناك سبب/ غرض بوليسي لمشاركة هذه المعلومات. </w:t>
      </w:r>
    </w:p>
    <w:p w14:paraId="3F007449" w14:textId="77777777" w:rsidR="0056635F" w:rsidRDefault="0056635F" w:rsidP="0056635F">
      <w:pPr>
        <w:autoSpaceDE w:val="0"/>
        <w:autoSpaceDN w:val="0"/>
        <w:adjustRightInd w:val="0"/>
        <w:spacing w:after="0" w:line="240" w:lineRule="auto"/>
        <w:rPr>
          <w:rFonts w:ascii="MuseoSans-300" w:hAnsi="MuseoSans-300" w:cs="MuseoSans-300"/>
          <w:color w:val="000000"/>
        </w:rPr>
      </w:pPr>
    </w:p>
    <w:p w14:paraId="0F79F3AF" w14:textId="77777777" w:rsidR="00F309CB" w:rsidRDefault="0077326A" w:rsidP="00F309CB">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هيئة الشرطة الاسكتلندية - خدمات الطب الشرعي (</w:t>
      </w:r>
      <w:r>
        <w:rPr>
          <w:rFonts w:ascii="MuseoSans-300" w:hAnsi="MuseoSans-300" w:cs="MuseoSans-300"/>
          <w:color w:val="000000"/>
        </w:rPr>
        <w:t>SPA FS</w:t>
      </w:r>
      <w:r>
        <w:rPr>
          <w:rFonts w:ascii="MuseoSans-300" w:hAnsi="MuseoSans-300" w:cs="MuseoSans-300"/>
          <w:color w:val="000000"/>
          <w:rtl/>
          <w:lang w:bidi="ar"/>
        </w:rPr>
        <w:t xml:space="preserve">) سوف </w:t>
      </w:r>
    </w:p>
    <w:p w14:paraId="548627E9" w14:textId="77777777" w:rsidR="00F309CB" w:rsidRDefault="0077326A" w:rsidP="00F309CB">
      <w:pPr>
        <w:autoSpaceDE w:val="0"/>
        <w:autoSpaceDN w:val="0"/>
        <w:bidi/>
        <w:adjustRightInd w:val="0"/>
        <w:spacing w:after="0" w:line="240" w:lineRule="auto"/>
        <w:rPr>
          <w:rFonts w:ascii="MuseoSans-700" w:hAnsi="MuseoSans-700" w:cs="MuseoSans-700"/>
          <w:color w:val="003F7B"/>
        </w:rPr>
      </w:pPr>
      <w:r>
        <w:rPr>
          <w:rFonts w:ascii="MuseoSans-300" w:hAnsi="MuseoSans-300" w:cs="MuseoSans-300"/>
          <w:color w:val="000000"/>
          <w:rtl/>
          <w:lang w:bidi="ar"/>
        </w:rPr>
        <w:t xml:space="preserve">تعالج العينات وتحتفظ بها نيابة عن شرطة اسكتلندا. </w:t>
      </w:r>
    </w:p>
    <w:p w14:paraId="39B5FD59" w14:textId="77777777" w:rsidR="0077326A" w:rsidRDefault="0077326A" w:rsidP="0077326A">
      <w:pPr>
        <w:autoSpaceDE w:val="0"/>
        <w:autoSpaceDN w:val="0"/>
        <w:adjustRightInd w:val="0"/>
        <w:spacing w:after="0" w:line="240" w:lineRule="auto"/>
        <w:rPr>
          <w:rFonts w:ascii="MuseoSans-700" w:hAnsi="MuseoSans-700" w:cs="MuseoSans-700"/>
          <w:color w:val="003F7B"/>
        </w:rPr>
      </w:pPr>
    </w:p>
    <w:p w14:paraId="15C501CC"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ar"/>
        </w:rPr>
        <w:t>أين ستخزنون عيناتي وصورتي وبياناتي؟</w:t>
      </w:r>
    </w:p>
    <w:p w14:paraId="41E2A702"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سيتم تخزين العينات بشكل آمن بواسطة </w:t>
      </w:r>
      <w:r>
        <w:rPr>
          <w:rFonts w:ascii="MuseoSans-300" w:hAnsi="MuseoSans-300" w:cs="MuseoSans-300"/>
          <w:color w:val="000000"/>
        </w:rPr>
        <w:t>SPA FS</w:t>
      </w:r>
      <w:r>
        <w:rPr>
          <w:rFonts w:ascii="MuseoSans-300" w:hAnsi="MuseoSans-300" w:cs="MuseoSans-300"/>
          <w:color w:val="000000"/>
          <w:rtl/>
          <w:lang w:bidi="ar"/>
        </w:rPr>
        <w:t>، في المختبر مثلًا</w:t>
      </w:r>
    </w:p>
    <w:p w14:paraId="2F2DBE89"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المجمدات ومخازن إنتاج الأدلة. الملفات الشخصية التي تم إنشاؤها</w:t>
      </w:r>
    </w:p>
    <w:p w14:paraId="08F35A33"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من هذه العينات، سيتم الاحتفاظ بالمطبوعات أو الصور أو الآثار في</w:t>
      </w:r>
    </w:p>
    <w:p w14:paraId="7AD8147D" w14:textId="77777777" w:rsidR="0077326A" w:rsidRDefault="00F309CB"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قواعد البيانات الإلكترونية.</w:t>
      </w:r>
    </w:p>
    <w:p w14:paraId="4E9707EE"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13180D81"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ar"/>
        </w:rPr>
        <w:t>كم من الوقت ستحتفظون بعيناتي وبياناتي؟</w:t>
      </w:r>
    </w:p>
    <w:p w14:paraId="1CCAD1C0" w14:textId="77777777" w:rsidR="0077326A" w:rsidRDefault="00F309CB"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lastRenderedPageBreak/>
        <w:t>تعتمد مدة الاحتفاظ بالقياسات الحيوية الخاصة بك على نتيجة</w:t>
      </w:r>
    </w:p>
    <w:p w14:paraId="2BDD7BF5"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تحقيق الشرطة و/ أو إجراءات المقاضاة الناتجة عن</w:t>
      </w:r>
    </w:p>
    <w:p w14:paraId="6AE92B3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الاعتقال، وطبيعة تلك الجريمة. ستنشر جميع</w:t>
      </w:r>
    </w:p>
    <w:p w14:paraId="0E2C96B5"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تفاصيل فترات احتفاظ شرطة اسكتلندا بالصور ،</w:t>
      </w:r>
    </w:p>
    <w:p w14:paraId="5F9E659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وبصمات الأصابع والحمض النووي في سجلات شرطة </w:t>
      </w:r>
    </w:p>
    <w:p w14:paraId="5AACF2ED" w14:textId="77777777" w:rsidR="003F1B04"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اسكتلندا </w:t>
      </w:r>
      <w:r>
        <w:rPr>
          <w:rFonts w:ascii="MuseoSans-300" w:hAnsi="MuseoSans-300" w:cs="MuseoSans-300"/>
          <w:color w:val="000000"/>
        </w:rPr>
        <w:t>SOP</w:t>
      </w:r>
      <w:r>
        <w:rPr>
          <w:rFonts w:ascii="MuseoSans-300" w:hAnsi="MuseoSans-300" w:cs="MuseoSans-300"/>
          <w:color w:val="000000"/>
          <w:rtl/>
          <w:lang w:bidi="ar"/>
        </w:rPr>
        <w:t xml:space="preserve"> </w:t>
      </w:r>
    </w:p>
    <w:p w14:paraId="37F06576" w14:textId="77777777" w:rsidR="003F1B04" w:rsidRDefault="003F1B04" w:rsidP="0077326A">
      <w:pPr>
        <w:autoSpaceDE w:val="0"/>
        <w:autoSpaceDN w:val="0"/>
        <w:adjustRightInd w:val="0"/>
        <w:spacing w:after="0" w:line="240" w:lineRule="auto"/>
        <w:rPr>
          <w:rFonts w:ascii="MuseoSans-300" w:hAnsi="MuseoSans-300" w:cs="MuseoSans-300"/>
          <w:color w:val="000000"/>
        </w:rPr>
      </w:pPr>
    </w:p>
    <w:p w14:paraId="1C7120E8" w14:textId="10370C0C"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ar"/>
        </w:rPr>
        <w:t>شرطة اسكتلندا</w:t>
      </w:r>
    </w:p>
    <w:p w14:paraId="3B08313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لديك حقوق فيما يتعلق ببياناتك الشخصية التي </w:t>
      </w:r>
    </w:p>
    <w:p w14:paraId="4455932D"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نحتفظ بها. تشمل حقوقك (على سبيل المثال لا الحصر)</w:t>
      </w:r>
    </w:p>
    <w:p w14:paraId="21FC1106"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الحق في أن تكون على علم باستخدام بياناتك الشخصية، والوصول</w:t>
      </w:r>
    </w:p>
    <w:p w14:paraId="5E25C754"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إلى المعلومات التي نحتفظ بها عنك من خلال التعامل مع الموضوع</w:t>
      </w:r>
    </w:p>
    <w:p w14:paraId="6A5CCB89"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المطلوب، والحق في طلب تصحيح هذه البيانات أو حذفها،</w:t>
      </w:r>
    </w:p>
    <w:p w14:paraId="04F947CD"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إذا تطلب الأمر. إذا كنت غير راض بأي شكل من الأشكال عن كيفية تعامل شرطة</w:t>
      </w:r>
    </w:p>
    <w:p w14:paraId="6A442EB4"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اسكتلندا أو </w:t>
      </w:r>
      <w:r>
        <w:rPr>
          <w:rFonts w:ascii="MuseoSans-300" w:hAnsi="MuseoSans-300" w:cs="MuseoSans-300"/>
          <w:color w:val="000000"/>
        </w:rPr>
        <w:t>SPA FS</w:t>
      </w:r>
      <w:r>
        <w:rPr>
          <w:rFonts w:ascii="MuseoSans-300" w:hAnsi="MuseoSans-300" w:cs="MuseoSans-300"/>
          <w:color w:val="000000"/>
          <w:rtl/>
          <w:lang w:bidi="ar"/>
        </w:rPr>
        <w:t xml:space="preserve"> مع بياناتك الشخصية، لديك</w:t>
      </w:r>
    </w:p>
    <w:p w14:paraId="54C0A82D"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الحق في الشكوى. مزيد من المعلومات حول حقوقك و</w:t>
      </w:r>
    </w:p>
    <w:p w14:paraId="7E0098B1" w14:textId="77777777" w:rsidR="0077326A" w:rsidRDefault="0077326A" w:rsidP="003F1B04">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إجراءات الشكاوى على موقعنا. </w:t>
      </w:r>
    </w:p>
    <w:p w14:paraId="77EEB00A" w14:textId="77777777" w:rsidR="003F1B04" w:rsidRDefault="003F1B04" w:rsidP="003F1B04">
      <w:pPr>
        <w:autoSpaceDE w:val="0"/>
        <w:autoSpaceDN w:val="0"/>
        <w:adjustRightInd w:val="0"/>
        <w:spacing w:after="0" w:line="240" w:lineRule="auto"/>
        <w:rPr>
          <w:rFonts w:ascii="MuseoSans-700" w:hAnsi="MuseoSans-700" w:cs="MuseoSans-700"/>
          <w:color w:val="003F7B"/>
        </w:rPr>
      </w:pPr>
    </w:p>
    <w:p w14:paraId="1AE465A6" w14:textId="77777777" w:rsidR="0077326A" w:rsidRDefault="0077326A" w:rsidP="0077326A">
      <w:pPr>
        <w:autoSpaceDE w:val="0"/>
        <w:autoSpaceDN w:val="0"/>
        <w:bidi/>
        <w:adjustRightInd w:val="0"/>
        <w:spacing w:after="0" w:line="240" w:lineRule="auto"/>
        <w:rPr>
          <w:rFonts w:ascii="MuseoSans-300" w:hAnsi="MuseoSans-300" w:cs="MuseoSans-300"/>
          <w:color w:val="009AD9"/>
          <w:sz w:val="16"/>
          <w:szCs w:val="16"/>
        </w:rPr>
      </w:pPr>
      <w:r>
        <w:rPr>
          <w:rFonts w:ascii="MuseoSans-300" w:hAnsi="MuseoSans-300" w:cs="MuseoSans-300"/>
          <w:color w:val="009AD9"/>
          <w:sz w:val="16"/>
          <w:szCs w:val="16"/>
          <w:rtl/>
          <w:lang w:bidi="ar"/>
        </w:rPr>
        <w:t xml:space="preserve">حقوقك 4               </w:t>
      </w:r>
    </w:p>
    <w:p w14:paraId="471C4814"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ar"/>
        </w:rPr>
        <w:t>حقوقك – مفوض المعلومات</w:t>
      </w:r>
    </w:p>
    <w:p w14:paraId="2305F8A4"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إذا كنت غير راض بأي شكل من الأشكال عن كيفية تعامل شرطة اسكتلندا أو </w:t>
      </w:r>
      <w:r>
        <w:rPr>
          <w:rFonts w:ascii="MuseoSans-300" w:hAnsi="MuseoSans-300" w:cs="MuseoSans-300"/>
          <w:color w:val="000000"/>
        </w:rPr>
        <w:t>SPA FS</w:t>
      </w:r>
    </w:p>
    <w:p w14:paraId="37206918"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مع بياناتك الشخصية، لديك الحق في تقديم شكوى</w:t>
      </w:r>
    </w:p>
    <w:p w14:paraId="716C9C6D"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إلى مفوض المعلومات، الهيئة المستقلة في المملكة المتحدة</w:t>
      </w:r>
    </w:p>
    <w:p w14:paraId="6EB9F236"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لدعم حقوق المعلومات. يمكن العثور على مزيد من المعلومات حول كيفية تقديم شكوى على موقعنا. </w:t>
      </w:r>
    </w:p>
    <w:p w14:paraId="6E8E021E" w14:textId="77777777" w:rsidR="003F1B04" w:rsidRDefault="003F1B04" w:rsidP="0077326A">
      <w:pPr>
        <w:autoSpaceDE w:val="0"/>
        <w:autoSpaceDN w:val="0"/>
        <w:adjustRightInd w:val="0"/>
        <w:spacing w:after="0" w:line="240" w:lineRule="auto"/>
        <w:rPr>
          <w:rFonts w:ascii="MuseoSans-300" w:hAnsi="MuseoSans-300" w:cs="MuseoSans-300"/>
          <w:color w:val="000000"/>
        </w:rPr>
      </w:pPr>
    </w:p>
    <w:p w14:paraId="58F42684"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ar"/>
        </w:rPr>
        <w:t>حقوقك - مفوض القياسات الحيوية الاسكتلندي</w:t>
      </w:r>
    </w:p>
    <w:p w14:paraId="29768C44"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تنظم مدونة الممارسات القانونية لمفوض القياسات الحيوية الاسكتلندية </w:t>
      </w:r>
    </w:p>
    <w:p w14:paraId="43EFDF46" w14:textId="2AD5D505"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شرطة اسكتلندا، وهذا يضمن الأخلاق و</w:t>
      </w:r>
    </w:p>
    <w:p w14:paraId="645560B6" w14:textId="77777777" w:rsidR="003F1B04" w:rsidRDefault="0077326A" w:rsidP="003F1B04">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الشفافية في التعامل مع البيانات البيومترية.</w:t>
      </w:r>
    </w:p>
    <w:p w14:paraId="3A6C0F9E" w14:textId="77777777" w:rsidR="003F1B04" w:rsidRDefault="003F1B04" w:rsidP="003F1B04">
      <w:pPr>
        <w:autoSpaceDE w:val="0"/>
        <w:autoSpaceDN w:val="0"/>
        <w:adjustRightInd w:val="0"/>
        <w:spacing w:after="0" w:line="240" w:lineRule="auto"/>
        <w:rPr>
          <w:rFonts w:ascii="MuseoSans-300" w:hAnsi="MuseoSans-300" w:cs="MuseoSans-300"/>
          <w:color w:val="000000"/>
        </w:rPr>
      </w:pPr>
    </w:p>
    <w:p w14:paraId="5E9FF0A5" w14:textId="77777777" w:rsidR="00EF5A15"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يتم تعيين المفوض من قبل البرلمان الاسكتلندي ولكنه يعمل بشكل مستقل لحماية كيفية استخدام البيانات البيومترية لأغراض الشرطة في اسكتلندا. </w:t>
      </w:r>
    </w:p>
    <w:p w14:paraId="38DFD863"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E7D1DC3"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إذا كنت غير راض عن كيفية تعامل شرطة اسكتلندا أو </w:t>
      </w:r>
      <w:r>
        <w:rPr>
          <w:rFonts w:ascii="MuseoSans-300" w:hAnsi="MuseoSans-300" w:cs="MuseoSans-300"/>
          <w:color w:val="000000"/>
        </w:rPr>
        <w:t>SPA FS</w:t>
      </w:r>
      <w:r>
        <w:rPr>
          <w:rFonts w:ascii="MuseoSans-300" w:hAnsi="MuseoSans-300" w:cs="MuseoSans-300"/>
          <w:color w:val="000000"/>
          <w:rtl/>
          <w:lang w:bidi="ar"/>
        </w:rPr>
        <w:t xml:space="preserve"> مع</w:t>
      </w:r>
    </w:p>
    <w:p w14:paraId="20EBACD7"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 xml:space="preserve">بياناتك الشخصية، لديك الحق في تقديم شكوى إلى </w:t>
      </w:r>
    </w:p>
    <w:p w14:paraId="0C527645"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مفوض القياسات الحيوية في اسكتلندا.</w:t>
      </w:r>
    </w:p>
    <w:p w14:paraId="528FF774"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814F46E"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يحتوي موقع المفوض على نسخ سهلة القراءة من مدونة</w:t>
      </w:r>
    </w:p>
    <w:p w14:paraId="56F21140"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إجراءات الممارسة والشكاوى، فضلًا عن معلومات أخرى</w:t>
      </w:r>
    </w:p>
    <w:p w14:paraId="1F8CB6AB"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ar"/>
        </w:rPr>
        <w:t>بما في ذلك التقارير المقدمة إلى البرلمان الاسكتلندي. مزيد من المعلومات يمكن</w:t>
      </w:r>
    </w:p>
    <w:p w14:paraId="74487F9B" w14:textId="77777777" w:rsidR="007A2636" w:rsidRDefault="0077326A" w:rsidP="003F1B04">
      <w:pPr>
        <w:autoSpaceDE w:val="0"/>
        <w:autoSpaceDN w:val="0"/>
        <w:bidi/>
        <w:adjustRightInd w:val="0"/>
        <w:spacing w:after="0" w:line="240" w:lineRule="auto"/>
        <w:rPr>
          <w:rFonts w:ascii="MuseoSans-700" w:hAnsi="MuseoSans-700" w:cs="MuseoSans-700"/>
          <w:color w:val="003F7B"/>
        </w:rPr>
      </w:pPr>
      <w:r>
        <w:rPr>
          <w:rFonts w:ascii="MuseoSans-300" w:hAnsi="MuseoSans-300" w:cs="MuseoSans-300"/>
          <w:color w:val="000000"/>
          <w:rtl/>
          <w:lang w:bidi="ar"/>
        </w:rPr>
        <w:t xml:space="preserve">الاطلاع عليها على موقعنا. </w:t>
      </w:r>
    </w:p>
    <w:p w14:paraId="1C545413" w14:textId="77777777" w:rsidR="003F1B04" w:rsidRDefault="003F1B04" w:rsidP="0077326A">
      <w:pPr>
        <w:rPr>
          <w:rFonts w:ascii="MuseoSans-700" w:hAnsi="MuseoSans-700" w:cs="MuseoSans-700"/>
          <w:color w:val="003F7B"/>
        </w:rPr>
      </w:pPr>
    </w:p>
    <w:p w14:paraId="6A2A0CA1" w14:textId="77777777" w:rsidR="003F1B04" w:rsidRDefault="00747CC4" w:rsidP="0077326A">
      <w:pPr>
        <w:bidi/>
      </w:pPr>
      <w:r>
        <w:rPr>
          <w:rFonts w:ascii="MuseoSans-700" w:hAnsi="MuseoSans-700" w:cs="MuseoSans-700"/>
          <w:color w:val="003F7B"/>
          <w:rtl/>
          <w:lang w:bidi="ar"/>
        </w:rPr>
        <w:t>لمزيد من المعلومات، امسح رمز الاستجابة السريعة هذا أو قم بزيارة موقعنا على الإنترنت (العنوان)</w:t>
      </w:r>
    </w:p>
    <w:sectPr w:rsidR="003F1B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D00D" w14:textId="77777777" w:rsidR="00905C4A" w:rsidRDefault="00905C4A" w:rsidP="00065C80">
      <w:pPr>
        <w:spacing w:after="0" w:line="240" w:lineRule="auto"/>
      </w:pPr>
      <w:r>
        <w:separator/>
      </w:r>
    </w:p>
  </w:endnote>
  <w:endnote w:type="continuationSeparator" w:id="0">
    <w:p w14:paraId="12AFBB1D" w14:textId="77777777" w:rsidR="00905C4A" w:rsidRDefault="00905C4A" w:rsidP="0006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700">
    <w:altName w:val="Calibri"/>
    <w:panose1 w:val="00000000000000000000"/>
    <w:charset w:val="00"/>
    <w:family w:val="swiss"/>
    <w:notTrueType/>
    <w:pitch w:val="default"/>
    <w:sig w:usb0="00000003" w:usb1="00000000" w:usb2="00000000" w:usb3="00000000" w:csb0="00000001" w:csb1="00000000"/>
  </w:font>
  <w:font w:name="MuseoSans-300">
    <w:altName w:val="Calibri"/>
    <w:panose1 w:val="00000000000000000000"/>
    <w:charset w:val="00"/>
    <w:family w:val="swiss"/>
    <w:notTrueType/>
    <w:pitch w:val="default"/>
    <w:sig w:usb0="00000003" w:usb1="00000000" w:usb2="00000000" w:usb3="00000000" w:csb0="00000001" w:csb1="00000000"/>
  </w:font>
  <w:font w:name="MuseoSans-9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8682" w14:textId="77777777" w:rsidR="00065C80" w:rsidRDefault="00065C80">
    <w:pPr>
      <w:pStyle w:val="Footer"/>
    </w:pPr>
  </w:p>
  <w:p w14:paraId="0CC51EA5" w14:textId="3E8B84B0" w:rsidR="00065C80" w:rsidRDefault="003159C3" w:rsidP="00065C80">
    <w:pPr>
      <w:pStyle w:val="Footer"/>
      <w:bidi/>
      <w:jc w:val="cen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Pr>
        <w:rFonts w:ascii="Times New Roman" w:hAnsi="Times New Roman" w:cs="Times New Roman"/>
        <w:b/>
        <w:bCs/>
        <w:color w:val="FF0000"/>
        <w:rtl/>
        <w:lang w:bidi="ar"/>
      </w:rPr>
      <w:t>رسمي</w:t>
    </w:r>
    <w:r>
      <w:rPr>
        <w:rFonts w:ascii="Times New Roman" w:hAnsi="Times New Roman" w:cs="Times New Roman"/>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B9FC" w14:textId="77777777" w:rsidR="00065C80" w:rsidRDefault="00065C80">
    <w:pPr>
      <w:pStyle w:val="Footer"/>
    </w:pPr>
  </w:p>
  <w:p w14:paraId="1121DD8E" w14:textId="7E66E668" w:rsidR="00065C80" w:rsidRDefault="003159C3" w:rsidP="00065C80">
    <w:pPr>
      <w:pStyle w:val="Footer"/>
      <w:bidi/>
      <w:jc w:val="cen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Pr>
        <w:rFonts w:ascii="Times New Roman" w:hAnsi="Times New Roman" w:cs="Times New Roman"/>
        <w:b/>
        <w:bCs/>
        <w:color w:val="FF0000"/>
        <w:rtl/>
        <w:lang w:bidi="ar"/>
      </w:rPr>
      <w:t>رسمي</w:t>
    </w:r>
    <w:r>
      <w:rPr>
        <w:rFonts w:ascii="Times New Roman" w:hAnsi="Times New Roman" w:cs="Times New Roman"/>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EE8B" w14:textId="77777777" w:rsidR="00065C80" w:rsidRDefault="00065C80">
    <w:pPr>
      <w:pStyle w:val="Footer"/>
    </w:pPr>
  </w:p>
  <w:p w14:paraId="35181A85" w14:textId="1C5F1B70" w:rsidR="00065C80" w:rsidRDefault="003159C3" w:rsidP="00065C80">
    <w:pPr>
      <w:pStyle w:val="Footer"/>
      <w:bidi/>
      <w:jc w:val="cen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Pr>
        <w:rFonts w:ascii="Times New Roman" w:hAnsi="Times New Roman" w:cs="Times New Roman"/>
        <w:b/>
        <w:bCs/>
        <w:color w:val="FF0000"/>
        <w:rtl/>
        <w:lang w:bidi="ar"/>
      </w:rPr>
      <w:t>رسمي</w:t>
    </w:r>
    <w:r>
      <w:rPr>
        <w:rFonts w:ascii="Times New Roman" w:hAnsi="Times New Roman" w:cs="Times New Roman"/>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DFA2" w14:textId="77777777" w:rsidR="00905C4A" w:rsidRDefault="00905C4A" w:rsidP="00065C80">
      <w:pPr>
        <w:spacing w:after="0" w:line="240" w:lineRule="auto"/>
      </w:pPr>
      <w:r>
        <w:separator/>
      </w:r>
    </w:p>
  </w:footnote>
  <w:footnote w:type="continuationSeparator" w:id="0">
    <w:p w14:paraId="1E0C29FD" w14:textId="77777777" w:rsidR="00905C4A" w:rsidRDefault="00905C4A" w:rsidP="0006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8719" w14:textId="7A11CA1C" w:rsidR="00065C80" w:rsidRDefault="003159C3" w:rsidP="00065C80">
    <w:pPr>
      <w:pStyle w:val="Header"/>
      <w:bidi/>
      <w:jc w:val="cen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Pr>
        <w:rFonts w:ascii="Times New Roman" w:hAnsi="Times New Roman" w:cs="Times New Roman"/>
        <w:b/>
        <w:bCs/>
        <w:color w:val="FF0000"/>
        <w:rtl/>
        <w:lang w:bidi="ar"/>
      </w:rPr>
      <w:t>رسمي</w:t>
    </w:r>
    <w:r>
      <w:rPr>
        <w:rFonts w:ascii="Times New Roman" w:hAnsi="Times New Roman" w:cs="Times New Roman"/>
        <w:color w:val="FF0000"/>
      </w:rPr>
      <w:fldChar w:fldCharType="end"/>
    </w:r>
  </w:p>
  <w:p w14:paraId="428492EA" w14:textId="77777777" w:rsidR="00065C80" w:rsidRDefault="0006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B156" w14:textId="55EC1970" w:rsidR="00065C80" w:rsidRPr="00DA7A7A" w:rsidRDefault="00DA7A7A" w:rsidP="00DA7A7A">
    <w:pPr>
      <w:pStyle w:val="Header"/>
      <w:jc w:val="center"/>
      <w:rPr>
        <w:b/>
        <w:bCs/>
      </w:rPr>
    </w:pPr>
    <w:r w:rsidRPr="00DA7A7A">
      <w:rPr>
        <w:rFonts w:ascii="Times New Roman" w:hAnsi="Times New Roman" w:cs="Times New Roman"/>
        <w:b/>
        <w:bCs/>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2165" w14:textId="709EBB1C" w:rsidR="00065C80" w:rsidRDefault="003159C3" w:rsidP="00065C80">
    <w:pPr>
      <w:pStyle w:val="Header"/>
      <w:bidi/>
      <w:jc w:val="cen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Pr>
        <w:rFonts w:ascii="Times New Roman" w:hAnsi="Times New Roman" w:cs="Times New Roman"/>
        <w:b/>
        <w:bCs/>
        <w:color w:val="FF0000"/>
        <w:rtl/>
        <w:lang w:bidi="ar"/>
      </w:rPr>
      <w:t>رسمي</w:t>
    </w:r>
    <w:r>
      <w:rPr>
        <w:rFonts w:ascii="Times New Roman" w:hAnsi="Times New Roman" w:cs="Times New Roman"/>
        <w:color w:val="FF0000"/>
      </w:rPr>
      <w:fldChar w:fldCharType="end"/>
    </w:r>
  </w:p>
  <w:p w14:paraId="659310E8" w14:textId="77777777" w:rsidR="00065C80" w:rsidRDefault="00065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6A"/>
    <w:rsid w:val="0003576D"/>
    <w:rsid w:val="00065C80"/>
    <w:rsid w:val="00232EBC"/>
    <w:rsid w:val="003159C3"/>
    <w:rsid w:val="003F1B04"/>
    <w:rsid w:val="0056635F"/>
    <w:rsid w:val="006E0011"/>
    <w:rsid w:val="00747CC4"/>
    <w:rsid w:val="0077326A"/>
    <w:rsid w:val="007A2636"/>
    <w:rsid w:val="00905C4A"/>
    <w:rsid w:val="00B63E05"/>
    <w:rsid w:val="00C9368D"/>
    <w:rsid w:val="00D12328"/>
    <w:rsid w:val="00DA7A7A"/>
    <w:rsid w:val="00EF5A15"/>
    <w:rsid w:val="00F309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1D51"/>
  <w15:chartTrackingRefBased/>
  <w15:docId w15:val="{1CB49D7F-9594-4BF7-A1E4-B2ABEE2E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65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C80"/>
  </w:style>
  <w:style w:type="paragraph" w:styleId="Footer">
    <w:name w:val="footer"/>
    <w:basedOn w:val="Normal"/>
    <w:link w:val="FooterChar"/>
    <w:uiPriority w:val="99"/>
    <w:unhideWhenUsed/>
    <w:rsid w:val="00065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05A2B104C1A41A2102584CD0AE268" ma:contentTypeVersion="15" ma:contentTypeDescription="Create a new document." ma:contentTypeScope="" ma:versionID="21f8e2f6912e6fa55a0367b31d60b226">
  <xsd:schema xmlns:xsd="http://www.w3.org/2001/XMLSchema" xmlns:xs="http://www.w3.org/2001/XMLSchema" xmlns:p="http://schemas.microsoft.com/office/2006/metadata/properties" xmlns:ns2="ac7d4d2c-0ca6-4182-8f90-0c3fccd016a0" xmlns:ns3="a02c7f63-2c84-45fd-b3bf-c8df3d22206e" targetNamespace="http://schemas.microsoft.com/office/2006/metadata/properties" ma:root="true" ma:fieldsID="a1b9727ee316d4df76b3756cb01fa054" ns2:_="" ns3:_="">
    <xsd:import namespace="ac7d4d2c-0ca6-4182-8f90-0c3fccd016a0"/>
    <xsd:import namespace="a02c7f63-2c84-45fd-b3bf-c8df3d2220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d4d2c-0ca6-4182-8f90-0c3fccd01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b2234f-3040-40ae-a3ce-715da8b1f4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c7f63-2c84-45fd-b3bf-c8df3d2220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e6c277-fc9a-4bd2-b033-ae12f3d871b3}" ma:internalName="TaxCatchAll" ma:showField="CatchAllData" ma:web="a02c7f63-2c84-45fd-b3bf-c8df3d22206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F5F3D-1E64-422C-A754-1AFC323C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d4d2c-0ca6-4182-8f90-0c3fccd016a0"/>
    <ds:schemaRef ds:uri="a02c7f63-2c84-45fd-b3bf-c8df3d222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5025C-C0A7-400A-B261-3C4515A01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Irons-Roberts, Brenda</dc:creator>
  <cp:keywords/>
  <dc:description/>
  <cp:lastModifiedBy>Lucia Tapias</cp:lastModifiedBy>
  <cp:revision>7</cp:revision>
  <dcterms:created xsi:type="dcterms:W3CDTF">2024-05-02T15:25:00Z</dcterms:created>
  <dcterms:modified xsi:type="dcterms:W3CDTF">2024-09-18T13:32:00Z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SPNET\1911809</vt:lpwstr>
  </property>
  <property fmtid="{D5CDD505-2E9C-101B-9397-08002B2CF9AE}" pid="5" name="ClassificationMadeExternally">
    <vt:lpwstr>No</vt:lpwstr>
  </property>
  <property fmtid="{D5CDD505-2E9C-101B-9397-08002B2CF9AE}" pid="6" name="ClassificationMadeOn">
    <vt:filetime>2024-05-02T15:53:29Z</vt:filetime>
  </property>
</Properties>
</file>