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553C9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4A41FA">
              <w:t>2777</w:t>
            </w:r>
          </w:p>
          <w:p w14:paraId="3F5C4352" w14:textId="4113E60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62AF">
              <w:t>17</w:t>
            </w:r>
            <w:r w:rsidR="00A30CC8">
              <w:t xml:space="preserve"> </w:t>
            </w:r>
            <w:r w:rsidR="004A41FA">
              <w:t>November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Pr="004A41FA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</w:t>
      </w:r>
      <w:r w:rsidR="004311EF" w:rsidRPr="004A41FA">
        <w:t xml:space="preserve">principles </w:t>
      </w:r>
      <w:r w:rsidRPr="004A41FA">
        <w:t>set out</w:t>
      </w:r>
      <w:r w:rsidR="004311EF" w:rsidRPr="004A41FA">
        <w:t xml:space="preserve"> in the Act</w:t>
      </w:r>
      <w:r w:rsidR="00A90D1B" w:rsidRPr="004A41FA">
        <w:t>.</w:t>
      </w:r>
    </w:p>
    <w:p w14:paraId="1A5A96EB" w14:textId="76E572D1" w:rsidR="00A90D1B" w:rsidRDefault="004A41FA" w:rsidP="00793DD5">
      <w:r w:rsidRPr="004A41FA">
        <w:t>We are not aware of any process by which you could access information about a student's criminal history, other than via Disclosure Scotland in the event that certification or PVG membership was relevant to their coursework.</w:t>
      </w:r>
    </w:p>
    <w:p w14:paraId="7A126B5E" w14:textId="77777777" w:rsidR="004A41FA" w:rsidRPr="004A41FA" w:rsidRDefault="004A41FA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069869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25B36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1077DE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63325E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15F04C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0913DA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62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1162"/>
    <w:rsid w:val="00195CC4"/>
    <w:rsid w:val="001D7FAD"/>
    <w:rsid w:val="00235D07"/>
    <w:rsid w:val="00253DF6"/>
    <w:rsid w:val="00255F1E"/>
    <w:rsid w:val="00267C3C"/>
    <w:rsid w:val="00283C33"/>
    <w:rsid w:val="0029036C"/>
    <w:rsid w:val="00383303"/>
    <w:rsid w:val="003E12CA"/>
    <w:rsid w:val="003E75AF"/>
    <w:rsid w:val="004010DC"/>
    <w:rsid w:val="004311EF"/>
    <w:rsid w:val="004341F0"/>
    <w:rsid w:val="00456324"/>
    <w:rsid w:val="0046103D"/>
    <w:rsid w:val="00475460"/>
    <w:rsid w:val="00490317"/>
    <w:rsid w:val="00491644"/>
    <w:rsid w:val="00496A08"/>
    <w:rsid w:val="004A41FA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62A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155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2124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