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CD3667" w:rsidR="00B17211" w:rsidRPr="00B17211" w:rsidRDefault="00B17211" w:rsidP="007F490F">
            <w:r w:rsidRPr="007F490F">
              <w:rPr>
                <w:rStyle w:val="Heading2Char"/>
              </w:rPr>
              <w:t>Our reference:</w:t>
            </w:r>
            <w:r>
              <w:t xml:space="preserve">  FOI 2</w:t>
            </w:r>
            <w:r w:rsidR="00B654B6">
              <w:t>4</w:t>
            </w:r>
            <w:r>
              <w:t>-</w:t>
            </w:r>
            <w:r w:rsidR="00D53B6A">
              <w:t>2203</w:t>
            </w:r>
          </w:p>
          <w:p w14:paraId="34BDABA6" w14:textId="4D712DC9" w:rsidR="00B17211" w:rsidRDefault="00456324" w:rsidP="00EE2373">
            <w:r w:rsidRPr="007F490F">
              <w:rPr>
                <w:rStyle w:val="Heading2Char"/>
              </w:rPr>
              <w:t>Respon</w:t>
            </w:r>
            <w:r w:rsidR="007D55F6">
              <w:rPr>
                <w:rStyle w:val="Heading2Char"/>
              </w:rPr>
              <w:t>ded to:</w:t>
            </w:r>
            <w:r w:rsidR="007F490F">
              <w:t xml:space="preserve">  </w:t>
            </w:r>
            <w:r w:rsidR="00D53B6A">
              <w:t>05</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AD73BA" w14:textId="77777777" w:rsidR="0094739B" w:rsidRDefault="0094739B" w:rsidP="0094739B">
      <w:pPr>
        <w:pStyle w:val="Heading2"/>
        <w:rPr>
          <w:rFonts w:eastAsia="Times New Roman"/>
        </w:rPr>
      </w:pPr>
      <w:r>
        <w:rPr>
          <w:rFonts w:eastAsia="Times New Roman"/>
        </w:rPr>
        <w:t>I would like to obtain the following details related to cybercrime incidents within the UK.</w:t>
      </w:r>
    </w:p>
    <w:p w14:paraId="633D8487" w14:textId="77777777" w:rsidR="0094739B" w:rsidRDefault="0094739B" w:rsidP="0094739B">
      <w:pPr>
        <w:pStyle w:val="Heading2"/>
        <w:rPr>
          <w:rFonts w:eastAsia="Times New Roman"/>
        </w:rPr>
      </w:pPr>
      <w:r>
        <w:rPr>
          <w:rFonts w:eastAsia="Times New Roman"/>
        </w:rPr>
        <w:t>Number of reported cybercrime incidents broken down by region within the UK for the last three years.</w:t>
      </w:r>
    </w:p>
    <w:p w14:paraId="4A1226B4" w14:textId="77777777" w:rsidR="0094739B" w:rsidRDefault="0094739B" w:rsidP="0094739B">
      <w:pPr>
        <w:pStyle w:val="Heading2"/>
        <w:rPr>
          <w:rFonts w:eastAsia="Times New Roman"/>
        </w:rPr>
      </w:pPr>
      <w:r>
        <w:rPr>
          <w:rFonts w:eastAsia="Times New Roman"/>
        </w:rPr>
        <w:t>Types of cybercrimes (e.g., fraud, hacking, phishing, etc.) reported in each region, if available.</w:t>
      </w:r>
    </w:p>
    <w:p w14:paraId="3563A44D" w14:textId="77777777" w:rsidR="0094739B" w:rsidRDefault="0094739B" w:rsidP="0094739B">
      <w:pPr>
        <w:pStyle w:val="Heading2"/>
        <w:rPr>
          <w:rFonts w:eastAsia="Times New Roman"/>
        </w:rPr>
      </w:pPr>
      <w:r>
        <w:rPr>
          <w:rFonts w:eastAsia="Times New Roman"/>
        </w:rPr>
        <w:t>Any demographic information (age, gender, etc.) of the victims and perpetrators, if available.</w:t>
      </w:r>
    </w:p>
    <w:p w14:paraId="4AA300CE" w14:textId="77777777" w:rsidR="0094739B" w:rsidRDefault="0094739B" w:rsidP="0094739B">
      <w:pPr>
        <w:pStyle w:val="Heading2"/>
        <w:rPr>
          <w:rFonts w:eastAsia="Times New Roman"/>
        </w:rPr>
      </w:pPr>
      <w:r>
        <w:rPr>
          <w:rFonts w:eastAsia="Times New Roman"/>
        </w:rPr>
        <w:t>The total financial losses attributed to cybercrime in each region over the last three years.</w:t>
      </w:r>
    </w:p>
    <w:p w14:paraId="1E5B2BA6" w14:textId="3EDB8516" w:rsidR="00D53B6A" w:rsidRPr="00B6549B" w:rsidRDefault="00D53B6A" w:rsidP="00D53B6A">
      <w:pPr>
        <w:tabs>
          <w:tab w:val="left" w:pos="5400"/>
        </w:tabs>
        <w:rPr>
          <w:rFonts w:eastAsiaTheme="majorEastAsia" w:cstheme="majorBidi"/>
          <w:bCs/>
          <w:color w:val="000000" w:themeColor="text1"/>
          <w:szCs w:val="26"/>
        </w:rPr>
      </w:pPr>
      <w:r>
        <w:t>Home Office Crime Classifications and codes do not extend to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2AA63DDF" w14:textId="77777777" w:rsidR="00D53B6A" w:rsidRDefault="00D53B6A" w:rsidP="00D53B6A">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30358A6C" w14:textId="77777777" w:rsidR="00D53B6A" w:rsidRDefault="00D53B6A" w:rsidP="00D53B6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34CB7DD" w14:textId="2535074E" w:rsidR="00D53B6A" w:rsidRDefault="00D53B6A" w:rsidP="00D53B6A">
      <w:r>
        <w:t>By way of explanation, the type of crime referred to in your request could be covered by numerous crime classifications. The only way to collate the information required in an accurate way would be to manually assess all individual crimes of dishonesty to determine relevance to online crimes. This is clearly an exercise that would far exceed the cost threshold set out within the Act.</w:t>
      </w:r>
    </w:p>
    <w:p w14:paraId="46A06130" w14:textId="77777777" w:rsidR="00D53B6A" w:rsidRDefault="00D53B6A" w:rsidP="00D53B6A">
      <w:r>
        <w:t xml:space="preserve">To be of assistance, crime data can be accessed online - </w:t>
      </w:r>
      <w:hyperlink r:id="rId12" w:history="1">
        <w:r>
          <w:rPr>
            <w:rStyle w:val="Hyperlink"/>
          </w:rPr>
          <w:t>Crime data - Police Scotland</w:t>
        </w:r>
      </w:hyperlink>
      <w:r>
        <w:t>.</w:t>
      </w:r>
    </w:p>
    <w:p w14:paraId="2ACECD79" w14:textId="77777777" w:rsidR="00D53B6A" w:rsidRDefault="00D53B6A" w:rsidP="00793DD5"/>
    <w:p w14:paraId="34BDABBE" w14:textId="7E6604B0"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2D6A9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B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AD7C5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B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141A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B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B558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B6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3162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B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411DA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B6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27D99"/>
    <w:multiLevelType w:val="multilevel"/>
    <w:tmpl w:val="79C28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6702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67054"/>
    <w:rsid w:val="00475460"/>
    <w:rsid w:val="00490317"/>
    <w:rsid w:val="004915F2"/>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4739B"/>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3B6A"/>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190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454</Words>
  <Characters>2590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2024-09-03T12:37:00Z</dcterms:created>
  <dcterms:modified xsi:type="dcterms:W3CDTF">2024-09-05T13:20:00Z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