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670A6">
              <w:t>-1936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670A6" w:rsidRPr="00B670A6" w:rsidRDefault="00B670A6" w:rsidP="00E448C2">
      <w:pPr>
        <w:rPr>
          <w:b/>
        </w:rPr>
      </w:pPr>
      <w:r w:rsidRPr="00B670A6">
        <w:rPr>
          <w:b/>
        </w:rPr>
        <w:t xml:space="preserve">Follow up to FOI 23-1757 requesting information in respect of officer authorisation to conduct specific person searches, refining that request to five Greater Glasgow police stations: Castlemilk, Pollock, Cathcart, Craigie Street and </w:t>
      </w:r>
      <w:r>
        <w:rPr>
          <w:b/>
        </w:rPr>
        <w:t>Pollockshaws</w:t>
      </w:r>
    </w:p>
    <w:p w:rsidR="00B670A6" w:rsidRDefault="00B670A6" w:rsidP="00793DD5">
      <w:pPr>
        <w:rPr>
          <w:color w:val="444444"/>
        </w:rPr>
      </w:pPr>
      <w:r w:rsidRPr="00B670A6">
        <w:rPr>
          <w:color w:val="444444"/>
        </w:rPr>
        <w:t xml:space="preserve">We appreciate you have attempted to refine your request but on this occasion our </w:t>
      </w:r>
      <w:r>
        <w:rPr>
          <w:color w:val="444444"/>
        </w:rPr>
        <w:t xml:space="preserve">position remains that the Section </w:t>
      </w:r>
      <w:r w:rsidRPr="00B670A6">
        <w:rPr>
          <w:color w:val="444444"/>
        </w:rPr>
        <w:t xml:space="preserve">12 </w:t>
      </w:r>
      <w:r>
        <w:rPr>
          <w:color w:val="444444"/>
        </w:rPr>
        <w:t xml:space="preserve">cost exemption </w:t>
      </w:r>
      <w:r w:rsidRPr="00B670A6">
        <w:rPr>
          <w:color w:val="444444"/>
        </w:rPr>
        <w:t xml:space="preserve">applies.  </w:t>
      </w:r>
    </w:p>
    <w:p w:rsidR="00B670A6" w:rsidRDefault="00B670A6" w:rsidP="00793DD5">
      <w:pPr>
        <w:rPr>
          <w:color w:val="444444"/>
        </w:rPr>
      </w:pPr>
      <w:r w:rsidRPr="00B670A6">
        <w:rPr>
          <w:color w:val="444444"/>
        </w:rPr>
        <w:t xml:space="preserve">The example was given in you previous request that for the whole of Scotland 4,000 officer notebooks would have to checked.  That was in fact a significant underestimation for a number of reasons.  </w:t>
      </w:r>
    </w:p>
    <w:p w:rsidR="00B670A6" w:rsidRDefault="00B670A6" w:rsidP="00793DD5">
      <w:pPr>
        <w:rPr>
          <w:color w:val="444444"/>
        </w:rPr>
      </w:pPr>
      <w:r w:rsidRPr="00B670A6">
        <w:rPr>
          <w:color w:val="444444"/>
        </w:rPr>
        <w:t xml:space="preserve">First of all, </w:t>
      </w:r>
      <w:r>
        <w:rPr>
          <w:color w:val="444444"/>
        </w:rPr>
        <w:t>e</w:t>
      </w:r>
      <w:r w:rsidRPr="00B670A6">
        <w:rPr>
          <w:color w:val="444444"/>
        </w:rPr>
        <w:t>ven in this refined format, your request applies to officers and staff.  It is also the case that any record of such activ</w:t>
      </w:r>
      <w:r>
        <w:rPr>
          <w:color w:val="444444"/>
        </w:rPr>
        <w:t>i</w:t>
      </w:r>
      <w:r w:rsidRPr="00B670A6">
        <w:rPr>
          <w:color w:val="444444"/>
        </w:rPr>
        <w:t>ty could b</w:t>
      </w:r>
      <w:r>
        <w:rPr>
          <w:color w:val="444444"/>
        </w:rPr>
        <w:t>e in the officer/ staff member r</w:t>
      </w:r>
      <w:r w:rsidRPr="00B670A6">
        <w:rPr>
          <w:color w:val="444444"/>
        </w:rPr>
        <w:t>ecords </w:t>
      </w:r>
      <w:r w:rsidRPr="00B670A6">
        <w:rPr>
          <w:rStyle w:val="Emphasis"/>
          <w:color w:val="444444"/>
        </w:rPr>
        <w:t>or </w:t>
      </w:r>
      <w:r w:rsidRPr="00B670A6">
        <w:rPr>
          <w:color w:val="444444"/>
        </w:rPr>
        <w:t xml:space="preserve">their supervisors.  </w:t>
      </w:r>
    </w:p>
    <w:p w:rsidR="00B670A6" w:rsidRDefault="00B670A6" w:rsidP="00793DD5">
      <w:pPr>
        <w:rPr>
          <w:color w:val="444444"/>
        </w:rPr>
      </w:pPr>
      <w:r w:rsidRPr="00B670A6">
        <w:rPr>
          <w:color w:val="444444"/>
        </w:rPr>
        <w:t>Further, it can be the case with regard to officer notebooks</w:t>
      </w:r>
      <w:r>
        <w:rPr>
          <w:color w:val="444444"/>
        </w:rPr>
        <w:t>,</w:t>
      </w:r>
      <w:r w:rsidRPr="00B670A6">
        <w:rPr>
          <w:color w:val="444444"/>
        </w:rPr>
        <w:t xml:space="preserve"> in particular</w:t>
      </w:r>
      <w:r w:rsidR="001D744A">
        <w:rPr>
          <w:color w:val="444444"/>
        </w:rPr>
        <w:t xml:space="preserve"> </w:t>
      </w:r>
      <w:bookmarkStart w:id="0" w:name="_GoBack"/>
      <w:bookmarkEnd w:id="0"/>
      <w:r w:rsidRPr="00B670A6">
        <w:rPr>
          <w:color w:val="444444"/>
        </w:rPr>
        <w:t xml:space="preserve">that they go through several in the course of a year.  Add to that the added complexity that authorisations could be by email, the research required is clearly extensive.  </w:t>
      </w:r>
    </w:p>
    <w:p w:rsidR="000632A2" w:rsidRPr="00B670A6" w:rsidRDefault="00B670A6" w:rsidP="00793DD5">
      <w:r w:rsidRPr="00B670A6">
        <w:rPr>
          <w:color w:val="444444"/>
        </w:rPr>
        <w:t xml:space="preserve">Limiting the request to all officers and </w:t>
      </w:r>
      <w:r>
        <w:rPr>
          <w:color w:val="444444"/>
        </w:rPr>
        <w:t>staff who worked in one of the five</w:t>
      </w:r>
      <w:r w:rsidRPr="00B670A6">
        <w:rPr>
          <w:color w:val="444444"/>
        </w:rPr>
        <w:t xml:space="preserve"> stations listed does make a significant difference but we still estimate that in the absence of any formal recording process, the research involved would cost far in excess of £600.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1F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1F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1F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1F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1F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1F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21F99"/>
    <w:rsid w:val="000632A2"/>
    <w:rsid w:val="00090F3B"/>
    <w:rsid w:val="000E6526"/>
    <w:rsid w:val="00141533"/>
    <w:rsid w:val="00167528"/>
    <w:rsid w:val="00195CC4"/>
    <w:rsid w:val="001D744A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670A6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B67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2023-08-24T13:16:00Z</cp:lastPrinted>
  <dcterms:created xsi:type="dcterms:W3CDTF">2023-08-22T08:15:00Z</dcterms:created>
  <dcterms:modified xsi:type="dcterms:W3CDTF">2023-08-24T13:16:00Z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