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AB5E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40AE3">
              <w:t>2779</w:t>
            </w:r>
          </w:p>
          <w:p w14:paraId="34BDABA6" w14:textId="0C6D1B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273E">
              <w:t>2</w:t>
            </w:r>
            <w:r w:rsidR="006D5799">
              <w:t xml:space="preserve"> </w:t>
            </w:r>
            <w:r w:rsidR="00D1273E">
              <w:t>Dec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FD3911" w14:textId="58B8A4DF" w:rsidR="00C40AE3" w:rsidRPr="00C40AE3" w:rsidRDefault="00C40AE3" w:rsidP="00C40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AE3">
        <w:rPr>
          <w:rFonts w:eastAsiaTheme="majorEastAsia" w:cstheme="majorBidi"/>
          <w:b/>
          <w:color w:val="000000" w:themeColor="text1"/>
          <w:szCs w:val="26"/>
        </w:rPr>
        <w:t xml:space="preserve">I am looking for information on the average speed cameras between Aberdeen and Dundee / Dundee and Aberdeen. </w:t>
      </w:r>
    </w:p>
    <w:p w14:paraId="31834739" w14:textId="77777777" w:rsidR="00C40AE3" w:rsidRPr="00C40AE3" w:rsidRDefault="00C40AE3" w:rsidP="00C40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AE3">
        <w:rPr>
          <w:rFonts w:eastAsiaTheme="majorEastAsia" w:cstheme="majorBidi"/>
          <w:b/>
          <w:color w:val="000000" w:themeColor="text1"/>
          <w:szCs w:val="26"/>
        </w:rPr>
        <w:t>If I could get as much information as available (speeds / locations / convictions) and could this be split between Angus and Aberdeenshire that would be great.</w:t>
      </w:r>
    </w:p>
    <w:p w14:paraId="32E109AC" w14:textId="77777777" w:rsidR="00C40AE3" w:rsidRDefault="00C40AE3" w:rsidP="00C40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AE3">
        <w:rPr>
          <w:rFonts w:eastAsiaTheme="majorEastAsia" w:cstheme="majorBidi"/>
          <w:b/>
          <w:color w:val="000000" w:themeColor="text1"/>
          <w:szCs w:val="26"/>
        </w:rPr>
        <w:t>Also would be interested on the statistics available for the Safety Cameras that operate on the A92 between Stonehaven and Aberdeen.</w:t>
      </w:r>
    </w:p>
    <w:p w14:paraId="10E3C2B8" w14:textId="1E6D8620" w:rsidR="00D32811" w:rsidRDefault="00D32811" w:rsidP="00D32811">
      <w:r>
        <w:t>We advised that we could provide the following:</w:t>
      </w:r>
    </w:p>
    <w:p w14:paraId="3851929D" w14:textId="6BF05922" w:rsidR="00D32811" w:rsidRDefault="00D32811" w:rsidP="00536E7E">
      <w:pPr>
        <w:pStyle w:val="Heading2"/>
        <w:numPr>
          <w:ilvl w:val="0"/>
          <w:numId w:val="3"/>
        </w:numPr>
      </w:pPr>
      <w:r>
        <w:t>Detected speeding offences (average speed camera) on the A90 Dundee to Stonehaven (split by the 50mph section and the 70mph section)</w:t>
      </w:r>
    </w:p>
    <w:p w14:paraId="2C727165" w14:textId="77A559CE" w:rsidR="00D32811" w:rsidRDefault="00D32811" w:rsidP="00536E7E">
      <w:pPr>
        <w:pStyle w:val="Heading2"/>
        <w:numPr>
          <w:ilvl w:val="0"/>
          <w:numId w:val="3"/>
        </w:numPr>
      </w:pPr>
      <w:r>
        <w:t>Detected offences (fixed camera and mobile camera) on the A92 between Stonehaven and Aberdeen</w:t>
      </w:r>
    </w:p>
    <w:p w14:paraId="2672C4C2" w14:textId="1D733EC1" w:rsidR="00D32811" w:rsidRDefault="00D32811" w:rsidP="00536E7E">
      <w:pPr>
        <w:pStyle w:val="Heading2"/>
        <w:numPr>
          <w:ilvl w:val="0"/>
          <w:numId w:val="3"/>
        </w:numPr>
      </w:pPr>
      <w:r>
        <w:t>A breakdown of speeds detected for each of the above locations</w:t>
      </w:r>
    </w:p>
    <w:p w14:paraId="4AEE91C8" w14:textId="33D63A7B" w:rsidR="00D32811" w:rsidRPr="00D32811" w:rsidRDefault="00D32811" w:rsidP="00D32811">
      <w:r>
        <w:t>You confirmed the following:</w:t>
      </w:r>
    </w:p>
    <w:p w14:paraId="0E7157DE" w14:textId="440D90AE" w:rsidR="00D32811" w:rsidRDefault="00D32811" w:rsidP="00536E7E">
      <w:pPr>
        <w:pStyle w:val="Heading2"/>
        <w:numPr>
          <w:ilvl w:val="0"/>
          <w:numId w:val="3"/>
        </w:numPr>
      </w:pPr>
      <w:r w:rsidRPr="00D32811">
        <w:t>If you could</w:t>
      </w:r>
      <w:r>
        <w:t xml:space="preserve"> also include vice versa i.e. A90 between Stonehaven to Dundee and A92 between Aberdeen and Stonehaven.</w:t>
      </w:r>
    </w:p>
    <w:p w14:paraId="58905C14" w14:textId="57742CDD" w:rsidR="00D32811" w:rsidRDefault="00D32811" w:rsidP="00536E7E">
      <w:pPr>
        <w:pStyle w:val="Heading2"/>
        <w:numPr>
          <w:ilvl w:val="0"/>
          <w:numId w:val="3"/>
        </w:numPr>
      </w:pPr>
      <w:r>
        <w:t>Finally, If I could have for the period November 2023 to October 2024 that would be ideal.</w:t>
      </w:r>
    </w:p>
    <w:p w14:paraId="34BDABAB" w14:textId="5674C3D3" w:rsidR="00255F1E" w:rsidRDefault="00536E7E" w:rsidP="00793DD5">
      <w:pPr>
        <w:tabs>
          <w:tab w:val="left" w:pos="5400"/>
        </w:tabs>
      </w:pPr>
      <w:r>
        <w:t>T</w:t>
      </w:r>
      <w:r w:rsidR="009314A2">
        <w:t xml:space="preserve">he table below </w:t>
      </w:r>
      <w:r>
        <w:t>details</w:t>
      </w:r>
      <w:r w:rsidR="009314A2">
        <w:t xml:space="preserve"> detected speeding offences </w:t>
      </w:r>
      <w:r w:rsidR="004E18AF">
        <w:t>on</w:t>
      </w:r>
      <w:r>
        <w:t xml:space="preserve"> the</w:t>
      </w:r>
      <w:r w:rsidR="004E18AF">
        <w:t xml:space="preserve"> A90 Dundee to Stonehaven</w:t>
      </w:r>
      <w:r w:rsidR="00777F9C">
        <w:t xml:space="preserve"> </w:t>
      </w:r>
      <w:r w:rsidR="004E18AF">
        <w:t xml:space="preserve">and A92 between Stonehaven and Aberdeen, in both directions, for the period </w:t>
      </w:r>
      <w:r w:rsidR="00196249">
        <w:t xml:space="preserve">1 </w:t>
      </w:r>
      <w:r w:rsidR="004E18AF">
        <w:t xml:space="preserve">November 2023 to </w:t>
      </w:r>
      <w:r w:rsidR="00196249">
        <w:t xml:space="preserve">31 </w:t>
      </w:r>
      <w:r w:rsidR="004E18AF">
        <w:t>October 2024.</w:t>
      </w:r>
    </w:p>
    <w:p w14:paraId="6C32F1D8" w14:textId="3B871564" w:rsidR="00196249" w:rsidRDefault="00196249" w:rsidP="00793DD5">
      <w:pPr>
        <w:tabs>
          <w:tab w:val="left" w:pos="5400"/>
        </w:tabs>
      </w:pPr>
      <w:r w:rsidRPr="00196249">
        <w:t xml:space="preserve">The data provided is from a live database and as such is subject to change as updates are received.  </w:t>
      </w:r>
    </w:p>
    <w:p w14:paraId="37DDC5CB" w14:textId="07529C5F" w:rsidR="00196249" w:rsidRDefault="00196249" w:rsidP="00793DD5">
      <w:pPr>
        <w:tabs>
          <w:tab w:val="left" w:pos="5400"/>
        </w:tabs>
      </w:pPr>
      <w:r>
        <w:lastRenderedPageBreak/>
        <w:t xml:space="preserve">Please also note that </w:t>
      </w:r>
      <w:r w:rsidRPr="00196249">
        <w:t>although the road speed limit is 70mph on the A90 at the locations requested</w:t>
      </w:r>
      <w:r w:rsidR="00536E7E">
        <w:t>,</w:t>
      </w:r>
      <w:r w:rsidRPr="00196249">
        <w:t xml:space="preserve"> there are speed restrictions in place regarding the classification of vehicle driven</w:t>
      </w:r>
      <w:r w:rsidR="00536E7E">
        <w:t>,</w:t>
      </w:r>
      <w:r w:rsidRPr="00196249">
        <w:t xml:space="preserve"> which is why the speed range for the 70mph sections starts at 51mph.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etected speeding offences on A90 Dundee to Stonehaven road and A92 between Stonehaven and Aberdeen, in both directions, for the period 1 November 2023 to 31 October 2024."/>
        <w:tblDescription w:val="Detected speeding offences on A90 Dundee to Stonehaven road and A92 between Stonehaven and Aberdeen, in both directions, for the period 1 November 2023 to 31 October 2024."/>
      </w:tblPr>
      <w:tblGrid>
        <w:gridCol w:w="1413"/>
        <w:gridCol w:w="2787"/>
        <w:gridCol w:w="2788"/>
        <w:gridCol w:w="2788"/>
      </w:tblGrid>
      <w:tr w:rsidR="003D1A73" w:rsidRPr="00557306" w14:paraId="34BDABB1" w14:textId="77777777" w:rsidTr="00536E7E">
        <w:trPr>
          <w:trHeight w:val="20"/>
          <w:tblHeader/>
        </w:trPr>
        <w:tc>
          <w:tcPr>
            <w:tcW w:w="1413" w:type="dxa"/>
            <w:shd w:val="clear" w:color="auto" w:fill="D9D9D9" w:themeFill="background1" w:themeFillShade="D9"/>
          </w:tcPr>
          <w:p w14:paraId="34BDABAC" w14:textId="12B57E7C" w:rsidR="003D1A73" w:rsidRPr="00557306" w:rsidRDefault="003D1A73" w:rsidP="00536E7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87" w:type="dxa"/>
            <w:shd w:val="clear" w:color="auto" w:fill="D9D9D9" w:themeFill="background1" w:themeFillShade="D9"/>
          </w:tcPr>
          <w:p w14:paraId="17F80749" w14:textId="47D5A48E" w:rsidR="003D1A73" w:rsidRDefault="003D1A73" w:rsidP="00536E7E">
            <w:pPr>
              <w:pStyle w:val="Heading2"/>
              <w:spacing w:line="240" w:lineRule="auto"/>
              <w:jc w:val="center"/>
            </w:pPr>
            <w:r>
              <w:t xml:space="preserve">A90 Near Laurencekirk </w:t>
            </w:r>
            <w:r w:rsidR="00536E7E">
              <w:t>(both directions)</w:t>
            </w:r>
          </w:p>
          <w:p w14:paraId="34BDABAD" w14:textId="10528E49" w:rsidR="003D1A73" w:rsidRPr="00557306" w:rsidRDefault="003D1A73" w:rsidP="00536E7E">
            <w:pPr>
              <w:pStyle w:val="Heading2"/>
              <w:spacing w:line="240" w:lineRule="auto"/>
              <w:jc w:val="center"/>
            </w:pPr>
            <w:r>
              <w:t>50mph speed limit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14:paraId="11CE449F" w14:textId="5477A76E" w:rsidR="003D1A73" w:rsidRDefault="003D1A73" w:rsidP="00536E7E">
            <w:pPr>
              <w:pStyle w:val="Heading2"/>
              <w:spacing w:line="240" w:lineRule="auto"/>
              <w:jc w:val="center"/>
            </w:pPr>
            <w:r>
              <w:t xml:space="preserve">A90 Stonehaven to Dundee </w:t>
            </w:r>
            <w:r w:rsidR="00536E7E">
              <w:t>(both directions)</w:t>
            </w:r>
          </w:p>
          <w:p w14:paraId="34BDABAE" w14:textId="4A294A54" w:rsidR="003D1A73" w:rsidRPr="00557306" w:rsidRDefault="003D1A73" w:rsidP="00536E7E">
            <w:pPr>
              <w:pStyle w:val="Heading2"/>
              <w:spacing w:line="240" w:lineRule="auto"/>
              <w:jc w:val="center"/>
            </w:pPr>
            <w:r>
              <w:t>70mph speed limit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14:paraId="41658E36" w14:textId="0D5EFE68" w:rsidR="003D1A73" w:rsidRDefault="003D1A73" w:rsidP="00536E7E">
            <w:pPr>
              <w:pStyle w:val="Heading2"/>
              <w:spacing w:line="240" w:lineRule="auto"/>
              <w:jc w:val="center"/>
            </w:pPr>
            <w:r>
              <w:t xml:space="preserve">A92 Aberdeen to Stonehaven </w:t>
            </w:r>
            <w:r w:rsidR="00536E7E">
              <w:t>(both directions)</w:t>
            </w:r>
          </w:p>
          <w:p w14:paraId="34BDABAF" w14:textId="2D15611E" w:rsidR="003D1A73" w:rsidRPr="00557306" w:rsidRDefault="003D1A73" w:rsidP="00536E7E">
            <w:pPr>
              <w:pStyle w:val="Heading2"/>
              <w:spacing w:line="240" w:lineRule="auto"/>
              <w:jc w:val="center"/>
            </w:pPr>
            <w:r>
              <w:t>70mph speed limit</w:t>
            </w:r>
          </w:p>
        </w:tc>
      </w:tr>
      <w:tr w:rsidR="003D1A73" w14:paraId="34BDABB7" w14:textId="77777777" w:rsidTr="00536E7E">
        <w:trPr>
          <w:trHeight w:val="20"/>
        </w:trPr>
        <w:tc>
          <w:tcPr>
            <w:tcW w:w="1413" w:type="dxa"/>
          </w:tcPr>
          <w:p w14:paraId="34BDABB2" w14:textId="36AA9938" w:rsidR="003D1A73" w:rsidRPr="00536E7E" w:rsidRDefault="003D1A73" w:rsidP="00536E7E">
            <w:pPr>
              <w:pStyle w:val="Heading2"/>
              <w:spacing w:line="240" w:lineRule="auto"/>
              <w:jc w:val="center"/>
              <w:rPr>
                <w:b w:val="0"/>
                <w:bCs/>
              </w:rPr>
            </w:pPr>
            <w:r w:rsidRPr="00536E7E">
              <w:rPr>
                <w:b w:val="0"/>
                <w:bCs/>
              </w:rPr>
              <w:t>51mph to 70mph</w:t>
            </w:r>
          </w:p>
        </w:tc>
        <w:tc>
          <w:tcPr>
            <w:tcW w:w="2787" w:type="dxa"/>
          </w:tcPr>
          <w:p w14:paraId="34BDABB3" w14:textId="36BDDDA3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5779</w:t>
            </w:r>
          </w:p>
        </w:tc>
        <w:tc>
          <w:tcPr>
            <w:tcW w:w="2788" w:type="dxa"/>
          </w:tcPr>
          <w:p w14:paraId="34BDABB4" w14:textId="5FF01B57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  <w:tc>
          <w:tcPr>
            <w:tcW w:w="2788" w:type="dxa"/>
          </w:tcPr>
          <w:p w14:paraId="34BDABB5" w14:textId="16691352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138</w:t>
            </w:r>
          </w:p>
        </w:tc>
      </w:tr>
      <w:tr w:rsidR="003D1A73" w14:paraId="1C4D1870" w14:textId="77777777" w:rsidTr="00536E7E">
        <w:trPr>
          <w:trHeight w:val="20"/>
        </w:trPr>
        <w:tc>
          <w:tcPr>
            <w:tcW w:w="1413" w:type="dxa"/>
          </w:tcPr>
          <w:p w14:paraId="541DC093" w14:textId="10AF4169" w:rsidR="003D1A73" w:rsidRPr="00536E7E" w:rsidRDefault="003D1A73" w:rsidP="00536E7E">
            <w:pPr>
              <w:pStyle w:val="Heading2"/>
              <w:spacing w:line="240" w:lineRule="auto"/>
              <w:jc w:val="center"/>
              <w:rPr>
                <w:b w:val="0"/>
                <w:bCs/>
              </w:rPr>
            </w:pPr>
            <w:r w:rsidRPr="00536E7E">
              <w:rPr>
                <w:b w:val="0"/>
                <w:bCs/>
              </w:rPr>
              <w:t>71mph to 90mph</w:t>
            </w:r>
          </w:p>
        </w:tc>
        <w:tc>
          <w:tcPr>
            <w:tcW w:w="2787" w:type="dxa"/>
          </w:tcPr>
          <w:p w14:paraId="1471B06B" w14:textId="317549B1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525</w:t>
            </w:r>
          </w:p>
        </w:tc>
        <w:tc>
          <w:tcPr>
            <w:tcW w:w="2788" w:type="dxa"/>
          </w:tcPr>
          <w:p w14:paraId="6889AEF8" w14:textId="2AC8D677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1980</w:t>
            </w:r>
          </w:p>
        </w:tc>
        <w:tc>
          <w:tcPr>
            <w:tcW w:w="2788" w:type="dxa"/>
          </w:tcPr>
          <w:p w14:paraId="050A3F7B" w14:textId="4EE5C18A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1241</w:t>
            </w:r>
          </w:p>
        </w:tc>
      </w:tr>
      <w:tr w:rsidR="003D1A73" w14:paraId="7946B2DA" w14:textId="77777777" w:rsidTr="00536E7E">
        <w:trPr>
          <w:trHeight w:val="20"/>
        </w:trPr>
        <w:tc>
          <w:tcPr>
            <w:tcW w:w="1413" w:type="dxa"/>
          </w:tcPr>
          <w:p w14:paraId="22B28BAE" w14:textId="129784F6" w:rsidR="003D1A73" w:rsidRPr="00536E7E" w:rsidRDefault="003D1A73" w:rsidP="00536E7E">
            <w:pPr>
              <w:pStyle w:val="Heading2"/>
              <w:spacing w:line="240" w:lineRule="auto"/>
              <w:jc w:val="center"/>
              <w:rPr>
                <w:b w:val="0"/>
                <w:bCs/>
              </w:rPr>
            </w:pPr>
            <w:r w:rsidRPr="00536E7E">
              <w:rPr>
                <w:b w:val="0"/>
                <w:bCs/>
              </w:rPr>
              <w:t>91mph to 110mph</w:t>
            </w:r>
          </w:p>
        </w:tc>
        <w:tc>
          <w:tcPr>
            <w:tcW w:w="2787" w:type="dxa"/>
          </w:tcPr>
          <w:p w14:paraId="36A561B6" w14:textId="7B98E31D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  <w:tc>
          <w:tcPr>
            <w:tcW w:w="2788" w:type="dxa"/>
          </w:tcPr>
          <w:p w14:paraId="01A2523F" w14:textId="081FBCC5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80</w:t>
            </w:r>
          </w:p>
        </w:tc>
        <w:tc>
          <w:tcPr>
            <w:tcW w:w="2788" w:type="dxa"/>
          </w:tcPr>
          <w:p w14:paraId="4B39E72B" w14:textId="7F51CCE3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72</w:t>
            </w:r>
          </w:p>
        </w:tc>
      </w:tr>
      <w:tr w:rsidR="003D1A73" w14:paraId="33218732" w14:textId="77777777" w:rsidTr="00536E7E">
        <w:trPr>
          <w:trHeight w:val="20"/>
        </w:trPr>
        <w:tc>
          <w:tcPr>
            <w:tcW w:w="1413" w:type="dxa"/>
          </w:tcPr>
          <w:p w14:paraId="2848442A" w14:textId="38416279" w:rsidR="003D1A73" w:rsidRPr="00536E7E" w:rsidRDefault="003D1A73" w:rsidP="00536E7E">
            <w:pPr>
              <w:pStyle w:val="Heading2"/>
              <w:spacing w:line="240" w:lineRule="auto"/>
              <w:jc w:val="center"/>
              <w:rPr>
                <w:b w:val="0"/>
                <w:bCs/>
              </w:rPr>
            </w:pPr>
            <w:r w:rsidRPr="00536E7E">
              <w:rPr>
                <w:b w:val="0"/>
                <w:bCs/>
              </w:rPr>
              <w:t>111mph to 130mph</w:t>
            </w:r>
          </w:p>
        </w:tc>
        <w:tc>
          <w:tcPr>
            <w:tcW w:w="2787" w:type="dxa"/>
          </w:tcPr>
          <w:p w14:paraId="776BD98B" w14:textId="334DCB3E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788" w:type="dxa"/>
          </w:tcPr>
          <w:p w14:paraId="7F85A4F9" w14:textId="44998CD6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2788" w:type="dxa"/>
          </w:tcPr>
          <w:p w14:paraId="4516F1D9" w14:textId="002E1CA0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3D1A73" w14:paraId="3088C513" w14:textId="77777777" w:rsidTr="00536E7E">
        <w:trPr>
          <w:trHeight w:val="20"/>
        </w:trPr>
        <w:tc>
          <w:tcPr>
            <w:tcW w:w="1413" w:type="dxa"/>
          </w:tcPr>
          <w:p w14:paraId="330DD40D" w14:textId="59146B0A" w:rsidR="003D1A73" w:rsidRPr="00536E7E" w:rsidRDefault="003D1A73" w:rsidP="00536E7E">
            <w:pPr>
              <w:pStyle w:val="Heading2"/>
              <w:spacing w:line="240" w:lineRule="auto"/>
              <w:jc w:val="center"/>
              <w:rPr>
                <w:b w:val="0"/>
                <w:bCs/>
              </w:rPr>
            </w:pPr>
            <w:r w:rsidRPr="00536E7E">
              <w:rPr>
                <w:b w:val="0"/>
                <w:bCs/>
              </w:rPr>
              <w:t>Total</w:t>
            </w:r>
            <w:r w:rsidR="00536E7E">
              <w:rPr>
                <w:b w:val="0"/>
                <w:bCs/>
              </w:rPr>
              <w:t xml:space="preserve"> </w:t>
            </w:r>
            <w:r w:rsidRPr="00536E7E">
              <w:rPr>
                <w:b w:val="0"/>
                <w:bCs/>
              </w:rPr>
              <w:t>detected offences</w:t>
            </w:r>
          </w:p>
        </w:tc>
        <w:tc>
          <w:tcPr>
            <w:tcW w:w="2787" w:type="dxa"/>
          </w:tcPr>
          <w:p w14:paraId="348CCCAB" w14:textId="5529C910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6312</w:t>
            </w:r>
          </w:p>
        </w:tc>
        <w:tc>
          <w:tcPr>
            <w:tcW w:w="2788" w:type="dxa"/>
          </w:tcPr>
          <w:p w14:paraId="18947CB6" w14:textId="4668D80E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2061</w:t>
            </w:r>
          </w:p>
        </w:tc>
        <w:tc>
          <w:tcPr>
            <w:tcW w:w="2788" w:type="dxa"/>
          </w:tcPr>
          <w:p w14:paraId="13811BA0" w14:textId="678806CE" w:rsidR="003D1A73" w:rsidRDefault="003D1A73" w:rsidP="00536E7E">
            <w:pPr>
              <w:tabs>
                <w:tab w:val="left" w:pos="5400"/>
              </w:tabs>
              <w:spacing w:line="240" w:lineRule="auto"/>
              <w:jc w:val="center"/>
            </w:pPr>
            <w:r>
              <w:t>1456</w:t>
            </w:r>
          </w:p>
        </w:tc>
      </w:tr>
    </w:tbl>
    <w:p w14:paraId="4A0982C0" w14:textId="77777777" w:rsidR="00536E7E" w:rsidRDefault="00536E7E" w:rsidP="007403A4">
      <w:r>
        <w:t>The speeds detected have been grouped into categories so as not to reveal the dete</w:t>
      </w:r>
      <w:r w:rsidR="007403A4">
        <w:t>ction thresholds</w:t>
      </w:r>
      <w:r>
        <w:t xml:space="preserve"> of the cameras.  </w:t>
      </w:r>
    </w:p>
    <w:p w14:paraId="7D298E82" w14:textId="6052BEB3" w:rsidR="007403A4" w:rsidRPr="00F558B7" w:rsidRDefault="00536E7E" w:rsidP="007403A4">
      <w:pPr>
        <w:rPr>
          <w:rFonts w:eastAsiaTheme="majorEastAsia" w:cstheme="majorBidi"/>
          <w:bCs/>
          <w:color w:val="000000" w:themeColor="text1"/>
          <w:szCs w:val="26"/>
        </w:rPr>
      </w:pPr>
      <w:r>
        <w:t>The exact speeds are</w:t>
      </w:r>
      <w:r w:rsidR="007403A4">
        <w:t xml:space="preserve"> held by Police Scotland, but I am refusing to provide </w:t>
      </w:r>
      <w:r>
        <w:t>them</w:t>
      </w:r>
      <w:r w:rsidR="007403A4">
        <w:t xml:space="preserve"> in terms of s</w:t>
      </w:r>
      <w:r w:rsidR="007403A4" w:rsidRPr="00453F0A">
        <w:t>ection 16</w:t>
      </w:r>
      <w:r w:rsidR="007403A4">
        <w:t>(1) of the Act on the basis that the following exemptions apply:</w:t>
      </w:r>
    </w:p>
    <w:p w14:paraId="3E4D0F8E" w14:textId="77777777" w:rsidR="007403A4" w:rsidRDefault="007403A4" w:rsidP="007403A4">
      <w:r w:rsidRPr="00145B7F">
        <w:rPr>
          <w:b/>
        </w:rPr>
        <w:t>Section 35</w:t>
      </w:r>
      <w:r w:rsidRPr="00F558B7">
        <w:rPr>
          <w:b/>
        </w:rPr>
        <w:t xml:space="preserve">(1)(a)&amp;(b) </w:t>
      </w:r>
      <w:r>
        <w:rPr>
          <w:b/>
        </w:rPr>
        <w:t>-</w:t>
      </w:r>
      <w:r w:rsidRPr="00145B7F">
        <w:rPr>
          <w:b/>
        </w:rPr>
        <w:t xml:space="preserve"> Law Enforcement</w:t>
      </w:r>
      <w:r>
        <w:t xml:space="preserve"> </w:t>
      </w:r>
    </w:p>
    <w:p w14:paraId="2D5A9E04" w14:textId="08EE4769" w:rsidR="007403A4" w:rsidRDefault="007403A4" w:rsidP="007403A4">
      <w:r>
        <w:t xml:space="preserve">Disclosure would give a clear indication as to the operation of the camera system, which would substantially prejudice the prevention and detection of crime and the apprehension or prosecution of offenders. </w:t>
      </w:r>
    </w:p>
    <w:p w14:paraId="530F8176" w14:textId="77777777" w:rsidR="007403A4" w:rsidRDefault="007403A4" w:rsidP="007403A4">
      <w:r w:rsidRPr="00145B7F">
        <w:rPr>
          <w:b/>
        </w:rPr>
        <w:t xml:space="preserve">Section 39(1) </w:t>
      </w:r>
      <w:r>
        <w:rPr>
          <w:b/>
        </w:rPr>
        <w:t>-</w:t>
      </w:r>
      <w:r w:rsidRPr="00145B7F">
        <w:rPr>
          <w:b/>
        </w:rPr>
        <w:t xml:space="preserve"> Health, Safety and the Environment</w:t>
      </w:r>
      <w:r>
        <w:t xml:space="preserve"> </w:t>
      </w:r>
    </w:p>
    <w:p w14:paraId="14E663B0" w14:textId="776215E1" w:rsidR="007403A4" w:rsidRDefault="007403A4" w:rsidP="007403A4">
      <w:r>
        <w:t>Disclosure of detection thresholds would encourage drivers to speed and commit offences, thereby endangering other road users and pedestrians and render</w:t>
      </w:r>
      <w:r w:rsidR="00536E7E">
        <w:t>ing</w:t>
      </w:r>
      <w:r>
        <w:t xml:space="preserve"> the safety camera ineffective as a road safety measure. </w:t>
      </w:r>
    </w:p>
    <w:p w14:paraId="216EDDF1" w14:textId="77777777" w:rsidR="007403A4" w:rsidRDefault="007403A4" w:rsidP="007403A4">
      <w:r w:rsidRPr="00145B7F">
        <w:rPr>
          <w:b/>
        </w:rPr>
        <w:t>Public Interest Test</w:t>
      </w:r>
      <w:r>
        <w:t xml:space="preserve"> </w:t>
      </w:r>
    </w:p>
    <w:p w14:paraId="1517648E" w14:textId="77777777" w:rsidR="00536E7E" w:rsidRDefault="007403A4" w:rsidP="007403A4">
      <w:r>
        <w:t xml:space="preserve">It could be argued that public awareness and safety camera partnership accountability would favour disclosure. </w:t>
      </w:r>
    </w:p>
    <w:p w14:paraId="739B564F" w14:textId="77777777" w:rsidR="00536E7E" w:rsidRDefault="007403A4" w:rsidP="007403A4">
      <w:r>
        <w:lastRenderedPageBreak/>
        <w:t xml:space="preserve">That said, the application of the exemptions listed above, the efficient/effective conduct of Police Scotland and overall public safety favour nondisclosure of the information. </w:t>
      </w:r>
    </w:p>
    <w:p w14:paraId="35452AA9" w14:textId="3D795AC0" w:rsidR="007403A4" w:rsidRDefault="007403A4" w:rsidP="007403A4">
      <w:r>
        <w:t xml:space="preserve">On balance it is considered that the public interest in disclosing </w:t>
      </w:r>
      <w:r w:rsidR="001E6547">
        <w:t>the detection thresholds</w:t>
      </w:r>
      <w:r>
        <w:t xml:space="preserve"> is outweighed by the potential consequences to law enforcement and the impact such a release would have on road safety measures.</w:t>
      </w:r>
    </w:p>
    <w:p w14:paraId="34BDABBD" w14:textId="3C14D07F" w:rsidR="00BF6B81" w:rsidRDefault="00196249" w:rsidP="00793DD5">
      <w:pPr>
        <w:tabs>
          <w:tab w:val="left" w:pos="5400"/>
        </w:tabs>
      </w:pPr>
      <w:r w:rsidRPr="00196249">
        <w:t>Police Scotland does not hold criminal conviction/ prosecution data and section 17 of the Act therefore applies.  You may wish to contact the Crown Office and Procurator Fiscal Service (COPFS) and/ or the Scottish Courts Service.</w:t>
      </w:r>
    </w:p>
    <w:p w14:paraId="3C01269F" w14:textId="77777777" w:rsidR="00536E7E" w:rsidRDefault="00536E7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C7D3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8064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E2712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3CBB8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D552C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AEAA4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A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30214"/>
    <w:multiLevelType w:val="hybridMultilevel"/>
    <w:tmpl w:val="F3D287C2"/>
    <w:lvl w:ilvl="0" w:tplc="3A009D52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64AE1"/>
    <w:multiLevelType w:val="hybridMultilevel"/>
    <w:tmpl w:val="BEE4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0F53"/>
    <w:multiLevelType w:val="hybridMultilevel"/>
    <w:tmpl w:val="EB888558"/>
    <w:lvl w:ilvl="0" w:tplc="3A009D52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433745128">
    <w:abstractNumId w:val="1"/>
  </w:num>
  <w:num w:numId="3" w16cid:durableId="1944536702">
    <w:abstractNumId w:val="2"/>
  </w:num>
  <w:num w:numId="4" w16cid:durableId="85022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116C"/>
    <w:rsid w:val="00167528"/>
    <w:rsid w:val="00195CC4"/>
    <w:rsid w:val="00196249"/>
    <w:rsid w:val="001E6547"/>
    <w:rsid w:val="00207326"/>
    <w:rsid w:val="00253DF6"/>
    <w:rsid w:val="00255F1E"/>
    <w:rsid w:val="002B6B53"/>
    <w:rsid w:val="00330160"/>
    <w:rsid w:val="00332319"/>
    <w:rsid w:val="0036503B"/>
    <w:rsid w:val="003C1CE6"/>
    <w:rsid w:val="003D1A73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E18AF"/>
    <w:rsid w:val="004F653C"/>
    <w:rsid w:val="00536E7E"/>
    <w:rsid w:val="00540A52"/>
    <w:rsid w:val="00557306"/>
    <w:rsid w:val="00597E9F"/>
    <w:rsid w:val="005A4356"/>
    <w:rsid w:val="005C2FE6"/>
    <w:rsid w:val="00645CFA"/>
    <w:rsid w:val="006578BD"/>
    <w:rsid w:val="006D0344"/>
    <w:rsid w:val="006D5799"/>
    <w:rsid w:val="007403A4"/>
    <w:rsid w:val="00743BB0"/>
    <w:rsid w:val="00750D83"/>
    <w:rsid w:val="00752ED6"/>
    <w:rsid w:val="00777F9C"/>
    <w:rsid w:val="00785DBC"/>
    <w:rsid w:val="00793DD5"/>
    <w:rsid w:val="007B5272"/>
    <w:rsid w:val="007D55F6"/>
    <w:rsid w:val="007F490F"/>
    <w:rsid w:val="0086779C"/>
    <w:rsid w:val="00874BFD"/>
    <w:rsid w:val="008964EF"/>
    <w:rsid w:val="008C020F"/>
    <w:rsid w:val="00915E01"/>
    <w:rsid w:val="009314A2"/>
    <w:rsid w:val="009631A4"/>
    <w:rsid w:val="00977296"/>
    <w:rsid w:val="009C457D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78BB"/>
    <w:rsid w:val="00BC389E"/>
    <w:rsid w:val="00BE1888"/>
    <w:rsid w:val="00BF6B81"/>
    <w:rsid w:val="00C077A8"/>
    <w:rsid w:val="00C14FF4"/>
    <w:rsid w:val="00C40AE3"/>
    <w:rsid w:val="00C606A2"/>
    <w:rsid w:val="00C63872"/>
    <w:rsid w:val="00C64C08"/>
    <w:rsid w:val="00C6516B"/>
    <w:rsid w:val="00C84948"/>
    <w:rsid w:val="00CB3707"/>
    <w:rsid w:val="00CC705D"/>
    <w:rsid w:val="00CD0C53"/>
    <w:rsid w:val="00CF1111"/>
    <w:rsid w:val="00D05706"/>
    <w:rsid w:val="00D1273E"/>
    <w:rsid w:val="00D27DC5"/>
    <w:rsid w:val="00D32811"/>
    <w:rsid w:val="00D44B13"/>
    <w:rsid w:val="00D47E36"/>
    <w:rsid w:val="00D7784F"/>
    <w:rsid w:val="00E222B6"/>
    <w:rsid w:val="00E55D79"/>
    <w:rsid w:val="00E75949"/>
    <w:rsid w:val="00EE2373"/>
    <w:rsid w:val="00EF4761"/>
    <w:rsid w:val="00EF6523"/>
    <w:rsid w:val="00F03DB5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714</Words>
  <Characters>4073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2024-12-02T17:05:00Z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