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5D8F6C4C" w:rsidR="00B17211" w:rsidRPr="00B17211" w:rsidRDefault="00B17211" w:rsidP="007F490F">
            <w:r w:rsidRPr="007F490F">
              <w:rPr>
                <w:rStyle w:val="Heading2Char"/>
              </w:rPr>
              <w:t>Our reference:</w:t>
            </w:r>
            <w:r>
              <w:t xml:space="preserve">  FOI 2</w:t>
            </w:r>
            <w:r w:rsidR="00706E8D">
              <w:t>4</w:t>
            </w:r>
            <w:r w:rsidR="00B834DC">
              <w:t>-</w:t>
            </w:r>
            <w:r w:rsidR="004700AA">
              <w:t>0198</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9DFD972" w14:textId="5509D474" w:rsidR="004700AA" w:rsidRDefault="004700AA" w:rsidP="004700AA">
      <w:pPr>
        <w:pStyle w:val="Heading2"/>
        <w:rPr>
          <w:rFonts w:eastAsia="Times New Roman"/>
        </w:rPr>
      </w:pPr>
      <w:r>
        <w:rPr>
          <w:rFonts w:eastAsia="Times New Roman"/>
        </w:rPr>
        <w:t>Out of all murder investigations in 1994, in how many cases does Police Scotland not hold an inventory list for its records? Please also provide the total number of investigations.</w:t>
      </w:r>
    </w:p>
    <w:p w14:paraId="065D5E97" w14:textId="7AAFDD33" w:rsidR="004700AA" w:rsidRPr="00385192" w:rsidRDefault="00385192" w:rsidP="00385192">
      <w:r w:rsidRPr="00385192">
        <w:t>I can first confirm that t</w:t>
      </w:r>
      <w:r w:rsidR="004700AA" w:rsidRPr="00385192">
        <w:t xml:space="preserve">here are 108 homicides listed on the Scottish Homicide Database as having occurred in 1994. </w:t>
      </w:r>
    </w:p>
    <w:p w14:paraId="4F161F57" w14:textId="231CBA30" w:rsidR="004700AA" w:rsidRDefault="004700AA" w:rsidP="004700AA">
      <w:r>
        <w:t xml:space="preserve">It has been estimated that to provide </w:t>
      </w:r>
      <w:r w:rsidR="00AD5266">
        <w:t xml:space="preserve">the requested information </w:t>
      </w:r>
      <w:r>
        <w:t xml:space="preserve">will </w:t>
      </w:r>
      <w:r w:rsidRPr="00524CBE">
        <w:t>exceed the £600 cost threshold defined in the Act.</w:t>
      </w:r>
    </w:p>
    <w:p w14:paraId="03FE9C84" w14:textId="43EFAB5B" w:rsidR="00385192" w:rsidRPr="00385192" w:rsidRDefault="00385192" w:rsidP="00385192">
      <w:r>
        <w:rPr>
          <w:rFonts w:cstheme="minorHAnsi"/>
        </w:rPr>
        <w:t>To explain, t</w:t>
      </w:r>
      <w:r w:rsidR="004700AA" w:rsidRPr="00C707C4">
        <w:rPr>
          <w:rFonts w:cstheme="minorHAnsi"/>
        </w:rPr>
        <w:t xml:space="preserve">he legislation requires a public authority to </w:t>
      </w:r>
      <w:r w:rsidR="004700AA">
        <w:rPr>
          <w:rFonts w:cstheme="minorHAnsi"/>
        </w:rPr>
        <w:t>ensure that any</w:t>
      </w:r>
      <w:r w:rsidR="004700AA" w:rsidRPr="00C707C4">
        <w:rPr>
          <w:rFonts w:cstheme="minorHAnsi"/>
        </w:rPr>
        <w:t xml:space="preserve"> documentation </w:t>
      </w:r>
      <w:r w:rsidR="004700AA">
        <w:rPr>
          <w:rFonts w:cstheme="minorHAnsi"/>
        </w:rPr>
        <w:t xml:space="preserve">disclosed </w:t>
      </w:r>
      <w:r w:rsidR="004700AA" w:rsidRPr="00C707C4">
        <w:rPr>
          <w:rFonts w:cstheme="minorHAnsi"/>
        </w:rPr>
        <w:t xml:space="preserve">is both complete and accurate.  </w:t>
      </w:r>
      <w:r w:rsidR="004700AA">
        <w:rPr>
          <w:rFonts w:cstheme="minorHAnsi"/>
        </w:rPr>
        <w:t>Accordingly, t</w:t>
      </w:r>
      <w:r w:rsidR="004700AA">
        <w:t>he only methodology we could utilise for your request at this time is</w:t>
      </w:r>
      <w:r w:rsidRPr="00385192">
        <w:rPr>
          <w:color w:val="1F497D"/>
        </w:rPr>
        <w:t xml:space="preserve"> </w:t>
      </w:r>
      <w:r w:rsidRPr="00385192">
        <w:t xml:space="preserve">to individually research every single one of these homicides across a number of different platforms including Homicide Governance Review (HGR) drives, legacy systems and locate and manually search all manual/ paper records held in respect of these enquiries. </w:t>
      </w:r>
    </w:p>
    <w:p w14:paraId="1EBD2ED7" w14:textId="419BF4EF" w:rsidR="004700AA" w:rsidRDefault="00385192" w:rsidP="004700AA">
      <w:r>
        <w:t xml:space="preserve">Given the historic nature of such cases and the difference in methodology across both the legacy forces and the intervening period, </w:t>
      </w:r>
      <w:r w:rsidR="004700AA">
        <w:t xml:space="preserve">I’m sure you will appreciate </w:t>
      </w:r>
      <w:r>
        <w:t xml:space="preserve">that attempting </w:t>
      </w:r>
      <w:r w:rsidR="004700AA">
        <w:t xml:space="preserve">any such task would be a huge undertaking. </w:t>
      </w:r>
    </w:p>
    <w:p w14:paraId="5ABAA69A" w14:textId="77777777" w:rsidR="004700AA" w:rsidRPr="00C707C4" w:rsidRDefault="004700AA" w:rsidP="004700AA">
      <w:pPr>
        <w:rPr>
          <w:rFonts w:cstheme="minorHAnsi"/>
        </w:rPr>
      </w:pPr>
      <w:r>
        <w:t>On this occasion it is assessed that the cost of locating, retrieving and providing the information sought would take over 40 hours and be in excess of the £600 cost limit.</w:t>
      </w:r>
    </w:p>
    <w:p w14:paraId="45963A23" w14:textId="77777777" w:rsidR="004700AA" w:rsidRDefault="004700AA" w:rsidP="004700AA">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7AED8A10" w14:textId="77777777" w:rsidR="004700AA" w:rsidRDefault="004700AA" w:rsidP="004700AA">
      <w:r>
        <w:t xml:space="preserve">Finally, please note that even were the cost implications not applicable for this and other similar requests, the impact of the release of this information into the public domain would have to be considered in terms of any other exemptions, for example Section 38(1)(b) - Personal Data, Section </w:t>
      </w:r>
      <w:r w:rsidRPr="00CA1850">
        <w:t xml:space="preserve">34(1)(b) </w:t>
      </w:r>
      <w:r>
        <w:t>–</w:t>
      </w:r>
      <w:r w:rsidRPr="00CA1850">
        <w:t xml:space="preserve"> Investigations</w:t>
      </w:r>
      <w:r>
        <w:t xml:space="preserve"> etc.. </w:t>
      </w:r>
    </w:p>
    <w:p w14:paraId="3A8302FB" w14:textId="77777777" w:rsidR="004700AA" w:rsidRDefault="004700AA" w:rsidP="004700AA">
      <w:pPr>
        <w:rPr>
          <w:color w:val="1F497D"/>
        </w:rPr>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296579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78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1BE2D7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78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2D27B5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78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20AB0B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78EF">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2D76695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78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3B0A2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78EF">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85192"/>
    <w:rsid w:val="003D5169"/>
    <w:rsid w:val="003D6D03"/>
    <w:rsid w:val="003E12CA"/>
    <w:rsid w:val="004010DC"/>
    <w:rsid w:val="0040137A"/>
    <w:rsid w:val="004341F0"/>
    <w:rsid w:val="0043796F"/>
    <w:rsid w:val="00456324"/>
    <w:rsid w:val="004700AA"/>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AD5266"/>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778E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3898">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38677555">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6333172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2024-02-13T17:01:00Z</cp:lastPrinted>
  <dcterms:created xsi:type="dcterms:W3CDTF">2024-02-12T10:51:00Z</dcterms:created>
  <dcterms:modified xsi:type="dcterms:W3CDTF">2024-02-13T17:02:00Z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