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5482DA7" w14:textId="77777777" w:rsidTr="00540A52">
        <w:trPr>
          <w:trHeight w:val="2552"/>
          <w:tblHeader/>
        </w:trPr>
        <w:tc>
          <w:tcPr>
            <w:tcW w:w="2269" w:type="dxa"/>
          </w:tcPr>
          <w:p w14:paraId="21A91DC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63ECA37" wp14:editId="11E098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FE8E01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3EAC3E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06A490F" w14:textId="5C07AB6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953F6B">
              <w:t>25-1024</w:t>
            </w:r>
          </w:p>
          <w:p w14:paraId="3881C3FA" w14:textId="1CA4CA7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2732">
              <w:t>22</w:t>
            </w:r>
            <w:r w:rsidR="00953F6B">
              <w:t xml:space="preserve"> January 2025</w:t>
            </w:r>
          </w:p>
        </w:tc>
      </w:tr>
    </w:tbl>
    <w:p w14:paraId="1D0C45B9" w14:textId="06F265F1" w:rsidR="008B62C4" w:rsidRPr="008B62C4" w:rsidRDefault="008B62C4" w:rsidP="008B62C4">
      <w:r w:rsidRPr="008B62C4">
        <w:t xml:space="preserve">I refer to your recent correspondence seeking information about </w:t>
      </w:r>
      <w:r w:rsidR="00DD2732">
        <w:t>a deceased person</w:t>
      </w:r>
      <w:r w:rsidRPr="008B62C4">
        <w:t>.</w:t>
      </w:r>
    </w:p>
    <w:p w14:paraId="6D61441B" w14:textId="1FCBE42D" w:rsidR="008B62C4" w:rsidRPr="008B62C4" w:rsidRDefault="008B62C4" w:rsidP="008B62C4">
      <w:r w:rsidRPr="008B62C4">
        <w:t xml:space="preserve">Any FOI response is a </w:t>
      </w:r>
      <w:r w:rsidRPr="008B62C4">
        <w:rPr>
          <w:i/>
        </w:rPr>
        <w:t xml:space="preserve">public disclosure </w:t>
      </w:r>
      <w:r w:rsidRPr="008B62C4">
        <w:t xml:space="preserve">and so it is not usually possible to disclose information about </w:t>
      </w:r>
      <w:proofErr w:type="gramStart"/>
      <w:r w:rsidRPr="008B62C4">
        <w:t>particular individuals</w:t>
      </w:r>
      <w:proofErr w:type="gramEnd"/>
      <w:r w:rsidRPr="008B62C4">
        <w:t xml:space="preserve">.  Your identity, and any relationship you may have had to the deceased cannot be </w:t>
      </w:r>
      <w:proofErr w:type="gramStart"/>
      <w:r w:rsidRPr="008B62C4">
        <w:t>taken into account</w:t>
      </w:r>
      <w:proofErr w:type="gramEnd"/>
      <w:r w:rsidRPr="008B62C4">
        <w:t>.</w:t>
      </w:r>
    </w:p>
    <w:p w14:paraId="477E9F1E" w14:textId="77777777" w:rsidR="008B62C4" w:rsidRPr="008B62C4" w:rsidRDefault="008B62C4" w:rsidP="008B62C4">
      <w:r w:rsidRPr="008B62C4">
        <w:t>I appreciate that this response will be disappointing but in terms of section 18 of the Act, I am refusing to confirm or deny whether the information sought is held by Police Scotland.</w:t>
      </w:r>
    </w:p>
    <w:p w14:paraId="5FAB1D89" w14:textId="77777777" w:rsidR="00B53C59" w:rsidRDefault="008B62C4" w:rsidP="008B62C4">
      <w:r w:rsidRPr="008B62C4">
        <w:t>The public interest overwhelmingly lies in protecting individuals’ right to privacy and honouring their expectation of confidentiality</w:t>
      </w:r>
      <w:r w:rsidR="00B53C59">
        <w:t xml:space="preserve"> - even in death.</w:t>
      </w:r>
    </w:p>
    <w:p w14:paraId="27F3CD05" w14:textId="77777777" w:rsidR="00DD2732" w:rsidRDefault="00DD2732" w:rsidP="008B62C4">
      <w:r>
        <w:t>A</w:t>
      </w:r>
      <w:r w:rsidR="008B62C4" w:rsidRPr="008B62C4">
        <w:t xml:space="preserve">ny information held </w:t>
      </w:r>
      <w:r>
        <w:t>would be exempt from disclosure in terms of section 39(1) of the Act</w:t>
      </w:r>
      <w:r w:rsidR="008B62C4" w:rsidRPr="008B62C4">
        <w:t>.</w:t>
      </w:r>
    </w:p>
    <w:p w14:paraId="0044CAA6" w14:textId="40553480" w:rsidR="008928AB" w:rsidRDefault="00DD2732" w:rsidP="00793DD5">
      <w:r>
        <w:t xml:space="preserve">However, in the circumstances, we have passed your request to our Records Management and Archives team to consider </w:t>
      </w:r>
      <w:proofErr w:type="spellStart"/>
      <w:r>
        <w:rPr>
          <w:i/>
          <w:iCs/>
        </w:rPr>
        <w:t>outwith</w:t>
      </w:r>
      <w:proofErr w:type="spellEnd"/>
      <w:r>
        <w:rPr>
          <w:i/>
          <w:iCs/>
        </w:rPr>
        <w:t xml:space="preserve"> </w:t>
      </w:r>
      <w:r>
        <w:t>FOI and they will be in touch with you if they are able to assist.</w:t>
      </w:r>
    </w:p>
    <w:p w14:paraId="6E5B4219" w14:textId="77777777" w:rsidR="00DD2732" w:rsidRDefault="00DD2732" w:rsidP="00793DD5"/>
    <w:p w14:paraId="6A1EF328" w14:textId="1D556C6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342CDC">
        <w:t>,</w:t>
      </w:r>
      <w:r>
        <w:t xml:space="preserve"> please contact us quoting the reference above.</w:t>
      </w:r>
    </w:p>
    <w:p w14:paraId="40632FD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82FC31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B5D389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250681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B5605E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B9D5D" w14:textId="77777777" w:rsidR="00195CC4" w:rsidRDefault="00195CC4" w:rsidP="00491644">
      <w:r>
        <w:separator/>
      </w:r>
    </w:p>
  </w:endnote>
  <w:endnote w:type="continuationSeparator" w:id="0">
    <w:p w14:paraId="1677476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A7FD" w14:textId="77777777" w:rsidR="00491644" w:rsidRDefault="00491644">
    <w:pPr>
      <w:pStyle w:val="Footer"/>
    </w:pPr>
  </w:p>
  <w:p w14:paraId="6F056FB8" w14:textId="606612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3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A24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BEB001B" wp14:editId="0170001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0C09553" wp14:editId="372D6D9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2F157DC" w14:textId="3662F0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3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5938" w14:textId="77777777" w:rsidR="00491644" w:rsidRDefault="00491644">
    <w:pPr>
      <w:pStyle w:val="Footer"/>
    </w:pPr>
  </w:p>
  <w:p w14:paraId="64659DBF" w14:textId="540677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3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D3EE" w14:textId="77777777" w:rsidR="00195CC4" w:rsidRDefault="00195CC4" w:rsidP="00491644">
      <w:r>
        <w:separator/>
      </w:r>
    </w:p>
  </w:footnote>
  <w:footnote w:type="continuationSeparator" w:id="0">
    <w:p w14:paraId="7A770E4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4A8C7" w14:textId="2AA025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3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1FBC99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624D" w14:textId="304BE0E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3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F27B" w14:textId="190B7A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3F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A52464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98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141533"/>
    <w:rsid w:val="00167528"/>
    <w:rsid w:val="00195CC4"/>
    <w:rsid w:val="00253DF6"/>
    <w:rsid w:val="00255F1E"/>
    <w:rsid w:val="00342CD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1BDD"/>
    <w:rsid w:val="00540A52"/>
    <w:rsid w:val="00620927"/>
    <w:rsid w:val="00736936"/>
    <w:rsid w:val="00750D83"/>
    <w:rsid w:val="00793DD5"/>
    <w:rsid w:val="007D55F6"/>
    <w:rsid w:val="007F490F"/>
    <w:rsid w:val="00845541"/>
    <w:rsid w:val="0086779C"/>
    <w:rsid w:val="00874BFD"/>
    <w:rsid w:val="008928AB"/>
    <w:rsid w:val="008964EF"/>
    <w:rsid w:val="008B62C4"/>
    <w:rsid w:val="00953F6B"/>
    <w:rsid w:val="00977296"/>
    <w:rsid w:val="00A25E93"/>
    <w:rsid w:val="00A320FF"/>
    <w:rsid w:val="00A70AC0"/>
    <w:rsid w:val="00B11A55"/>
    <w:rsid w:val="00B17211"/>
    <w:rsid w:val="00B461B2"/>
    <w:rsid w:val="00B53C59"/>
    <w:rsid w:val="00B71B3C"/>
    <w:rsid w:val="00BC389E"/>
    <w:rsid w:val="00BF6B81"/>
    <w:rsid w:val="00C077A8"/>
    <w:rsid w:val="00C606A2"/>
    <w:rsid w:val="00C84948"/>
    <w:rsid w:val="00CF1111"/>
    <w:rsid w:val="00D27DC5"/>
    <w:rsid w:val="00D37DCB"/>
    <w:rsid w:val="00D47E36"/>
    <w:rsid w:val="00D673B9"/>
    <w:rsid w:val="00DA0D7D"/>
    <w:rsid w:val="00DD2732"/>
    <w:rsid w:val="00E55D79"/>
    <w:rsid w:val="00EF4761"/>
    <w:rsid w:val="00F2513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555AB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2022-12-22T14:25:00Z</dcterms:created>
  <dcterms:modified xsi:type="dcterms:W3CDTF">2025-01-22T12:27:00Z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