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4BDABA7" w14:textId="77777777" w:rsidTr="00540A52">
        <w:trPr>
          <w:trHeight w:val="2552"/>
          <w:tblHeader/>
        </w:trPr>
        <w:tc>
          <w:tcPr>
            <w:tcW w:w="2269" w:type="dxa"/>
          </w:tcPr>
          <w:p w14:paraId="34BDABA2" w14:textId="77777777" w:rsidR="00B17211" w:rsidRDefault="007F490F" w:rsidP="00540A52">
            <w:pPr>
              <w:pStyle w:val="Heading1"/>
              <w:spacing w:before="0" w:after="0" w:line="240" w:lineRule="auto"/>
            </w:pPr>
            <w:r>
              <w:rPr>
                <w:noProof/>
                <w:lang w:eastAsia="en-GB"/>
              </w:rPr>
              <w:drawing>
                <wp:inline distT="0" distB="0" distL="0" distR="0" wp14:anchorId="34BDABC5" wp14:editId="34BDABC6">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4BDABA3" w14:textId="77777777" w:rsidR="00456324" w:rsidRPr="00456324" w:rsidRDefault="00456324" w:rsidP="00B17211">
            <w:pPr>
              <w:pStyle w:val="Heading1"/>
              <w:spacing w:before="120"/>
              <w:rPr>
                <w:sz w:val="4"/>
              </w:rPr>
            </w:pPr>
          </w:p>
          <w:p w14:paraId="34BDABA4" w14:textId="77777777" w:rsidR="00B17211" w:rsidRDefault="007F490F" w:rsidP="00B17211">
            <w:pPr>
              <w:pStyle w:val="Heading1"/>
              <w:spacing w:before="120"/>
            </w:pPr>
            <w:r>
              <w:t>F</w:t>
            </w:r>
            <w:r w:rsidRPr="003E12CA">
              <w:t xml:space="preserve">reedom of Information </w:t>
            </w:r>
            <w:r>
              <w:t>Response</w:t>
            </w:r>
          </w:p>
          <w:p w14:paraId="34BDABA5" w14:textId="4D3CB912" w:rsidR="00B17211" w:rsidRPr="00B17211" w:rsidRDefault="00B17211" w:rsidP="007F490F">
            <w:r w:rsidRPr="007F490F">
              <w:rPr>
                <w:rStyle w:val="Heading2Char"/>
              </w:rPr>
              <w:t>Our reference:</w:t>
            </w:r>
            <w:r>
              <w:t xml:space="preserve">  FOI 2</w:t>
            </w:r>
            <w:r w:rsidR="00B654B6">
              <w:t>4</w:t>
            </w:r>
            <w:r>
              <w:t>-</w:t>
            </w:r>
            <w:r w:rsidR="00B03F77">
              <w:t>1139</w:t>
            </w:r>
          </w:p>
          <w:p w14:paraId="34BDABA6" w14:textId="0245360E" w:rsidR="00B17211" w:rsidRDefault="00456324" w:rsidP="00EE2373">
            <w:r w:rsidRPr="007F490F">
              <w:rPr>
                <w:rStyle w:val="Heading2Char"/>
              </w:rPr>
              <w:t>Respon</w:t>
            </w:r>
            <w:r w:rsidR="007D55F6">
              <w:rPr>
                <w:rStyle w:val="Heading2Char"/>
              </w:rPr>
              <w:t>ded to:</w:t>
            </w:r>
            <w:r w:rsidR="007F490F">
              <w:t xml:space="preserve">  </w:t>
            </w:r>
            <w:r w:rsidR="00846877">
              <w:t xml:space="preserve">27 </w:t>
            </w:r>
            <w:r w:rsidR="00B03F77">
              <w:t>May</w:t>
            </w:r>
            <w:r>
              <w:t xml:space="preserve"> 202</w:t>
            </w:r>
            <w:r w:rsidR="00B654B6">
              <w:t>4</w:t>
            </w:r>
          </w:p>
        </w:tc>
      </w:tr>
    </w:tbl>
    <w:p w14:paraId="34BDABA8"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5CB10E62" w14:textId="2DE5E017" w:rsidR="00B03F77" w:rsidRDefault="00B03F77" w:rsidP="00B03F77">
      <w:pPr>
        <w:pStyle w:val="Heading2"/>
      </w:pPr>
      <w:r>
        <w:t>Can you please provide me with a copy of the training time table for the implementation of training for the police to enforce the 2021 Scottish Hate Crime Act?</w:t>
      </w:r>
    </w:p>
    <w:p w14:paraId="392242FC" w14:textId="6732EF91" w:rsidR="00B03F77" w:rsidRDefault="00B03F77" w:rsidP="00B03F77">
      <w:pPr>
        <w:tabs>
          <w:tab w:val="left" w:pos="5400"/>
        </w:tabs>
        <w:rPr>
          <w:rFonts w:eastAsiaTheme="majorEastAsia" w:cstheme="majorBidi"/>
          <w:bCs/>
          <w:color w:val="000000" w:themeColor="text1"/>
          <w:szCs w:val="26"/>
        </w:rPr>
      </w:pPr>
      <w:r>
        <w:rPr>
          <w:rFonts w:eastAsiaTheme="majorEastAsia" w:cstheme="majorBidi"/>
          <w:bCs/>
          <w:color w:val="000000" w:themeColor="text1"/>
          <w:szCs w:val="26"/>
        </w:rPr>
        <w:t xml:space="preserve">The information sought is not held by </w:t>
      </w:r>
      <w:r w:rsidRPr="00646E3D">
        <w:rPr>
          <w:rFonts w:eastAsiaTheme="majorEastAsia" w:cstheme="majorBidi"/>
          <w:bCs/>
          <w:color w:val="000000" w:themeColor="text1"/>
          <w:szCs w:val="26"/>
        </w:rPr>
        <w:t xml:space="preserve">Police Scotland </w:t>
      </w:r>
      <w:r>
        <w:rPr>
          <w:rFonts w:eastAsiaTheme="majorEastAsia" w:cstheme="majorBidi"/>
          <w:bCs/>
          <w:color w:val="000000" w:themeColor="text1"/>
          <w:szCs w:val="26"/>
        </w:rPr>
        <w:t xml:space="preserve">and section 17 of the Act therefore applies. To explain, we do not have a specific timetable however, I can confirm officers were requested to complete training by 1 April 2024. </w:t>
      </w:r>
    </w:p>
    <w:p w14:paraId="34BDABBD" w14:textId="5460F837" w:rsidR="00BF6B81" w:rsidRDefault="00B03F77" w:rsidP="00793DD5">
      <w:pPr>
        <w:tabs>
          <w:tab w:val="left" w:pos="5400"/>
        </w:tabs>
        <w:rPr>
          <w:rFonts w:eastAsiaTheme="majorEastAsia" w:cstheme="majorBidi"/>
          <w:bCs/>
          <w:color w:val="000000" w:themeColor="text1"/>
          <w:szCs w:val="26"/>
        </w:rPr>
      </w:pPr>
      <w:r>
        <w:rPr>
          <w:rFonts w:eastAsiaTheme="majorEastAsia" w:cstheme="majorBidi"/>
          <w:bCs/>
          <w:color w:val="000000" w:themeColor="text1"/>
          <w:szCs w:val="26"/>
        </w:rPr>
        <w:t xml:space="preserve">Best efforts were undertaken to ensure that all officers complete the mandatory training prior to 01 April 2024 however, given the size of the organisation and each of the officers unique circumstances (maternity leave, long term </w:t>
      </w:r>
      <w:r w:rsidR="00D36309">
        <w:rPr>
          <w:rFonts w:eastAsiaTheme="majorEastAsia" w:cstheme="majorBidi"/>
          <w:bCs/>
          <w:color w:val="000000" w:themeColor="text1"/>
          <w:szCs w:val="26"/>
        </w:rPr>
        <w:t>absence</w:t>
      </w:r>
      <w:r>
        <w:rPr>
          <w:rFonts w:eastAsiaTheme="majorEastAsia" w:cstheme="majorBidi"/>
          <w:bCs/>
          <w:color w:val="000000" w:themeColor="text1"/>
          <w:szCs w:val="26"/>
        </w:rPr>
        <w:t xml:space="preserve"> etc) then this was not always possible. </w:t>
      </w:r>
    </w:p>
    <w:p w14:paraId="71FBE2A6" w14:textId="77777777" w:rsidR="00D36309" w:rsidRPr="00B03F77" w:rsidRDefault="00D36309" w:rsidP="00793DD5">
      <w:pPr>
        <w:tabs>
          <w:tab w:val="left" w:pos="5400"/>
        </w:tabs>
        <w:rPr>
          <w:rFonts w:eastAsiaTheme="majorEastAsia" w:cstheme="majorBidi"/>
          <w:bCs/>
          <w:color w:val="000000" w:themeColor="text1"/>
          <w:szCs w:val="26"/>
        </w:rPr>
      </w:pPr>
    </w:p>
    <w:p w14:paraId="34BDABBE" w14:textId="320EAA83" w:rsidR="00496A08" w:rsidRPr="00BF6B81" w:rsidRDefault="00496A08" w:rsidP="00793DD5">
      <w:r>
        <w:t xml:space="preserve">If you require any further </w:t>
      </w:r>
      <w:r w:rsidRPr="00874BFD">
        <w:t>assistance</w:t>
      </w:r>
      <w:r w:rsidR="00645CFA">
        <w:t>,</w:t>
      </w:r>
      <w:r>
        <w:t xml:space="preserve"> please contact us quoting the reference above.</w:t>
      </w:r>
    </w:p>
    <w:p w14:paraId="34BDABBF"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1"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4BDABC0"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2" w:history="1">
        <w:r w:rsidRPr="007C470A">
          <w:rPr>
            <w:rStyle w:val="Hyperlink"/>
          </w:rPr>
          <w:t>online</w:t>
        </w:r>
      </w:hyperlink>
      <w:r w:rsidRPr="007C470A">
        <w:t>,</w:t>
      </w:r>
      <w:r>
        <w:t xml:space="preserve"> by</w:t>
      </w:r>
      <w:r w:rsidRPr="007C470A">
        <w:t xml:space="preserve"> </w:t>
      </w:r>
      <w:hyperlink r:id="rId13" w:history="1">
        <w:r>
          <w:rPr>
            <w:rStyle w:val="Hyperlink"/>
          </w:rPr>
          <w:t>email</w:t>
        </w:r>
      </w:hyperlink>
      <w:r w:rsidRPr="007C470A">
        <w:t xml:space="preserve"> or by letter (OSIC, Kinburn Castle, Doubledykes Road, St Andrews, KY16 9DS).</w:t>
      </w:r>
    </w:p>
    <w:p w14:paraId="34BDABC1" w14:textId="77777777" w:rsidR="00B461B2" w:rsidRDefault="00496A08" w:rsidP="00793DD5">
      <w:r w:rsidRPr="007C470A">
        <w:t>Following an OSIC appeal, you can appeal to the Court of Session on a point of law only.</w:t>
      </w:r>
      <w:r w:rsidR="00D47E36">
        <w:t xml:space="preserve"> </w:t>
      </w:r>
    </w:p>
    <w:p w14:paraId="34BDABC2" w14:textId="77777777" w:rsidR="00B11A55" w:rsidRDefault="00B11A55" w:rsidP="00793DD5">
      <w:r>
        <w:t>T</w:t>
      </w:r>
      <w:r w:rsidRPr="007C470A">
        <w:t xml:space="preserve">his response will be </w:t>
      </w:r>
      <w:r>
        <w:t>added</w:t>
      </w:r>
      <w:r w:rsidRPr="007C470A">
        <w:t xml:space="preserve"> to our </w:t>
      </w:r>
      <w:hyperlink r:id="rId14" w:history="1">
        <w:r>
          <w:rPr>
            <w:rStyle w:val="Hyperlink"/>
          </w:rPr>
          <w:t>Disclosure Log</w:t>
        </w:r>
      </w:hyperlink>
      <w:r w:rsidRPr="007C470A">
        <w:t xml:space="preserve"> in seven days' time.</w:t>
      </w:r>
    </w:p>
    <w:p w14:paraId="34BDABC3"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34BDABC4" w14:textId="77777777" w:rsidR="007F490F" w:rsidRDefault="007F490F" w:rsidP="00793DD5"/>
    <w:sectPr w:rsidR="007F490F" w:rsidSect="007F490F">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DABC9" w14:textId="77777777" w:rsidR="00195CC4" w:rsidRDefault="00195CC4" w:rsidP="00491644">
      <w:r>
        <w:separator/>
      </w:r>
    </w:p>
  </w:endnote>
  <w:endnote w:type="continuationSeparator" w:id="0">
    <w:p w14:paraId="34BDABCA"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E" w14:textId="77777777" w:rsidR="00491644" w:rsidRDefault="00491644">
    <w:pPr>
      <w:pStyle w:val="Footer"/>
    </w:pPr>
  </w:p>
  <w:p w14:paraId="34BDABCF" w14:textId="2AC35477"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F5A3E">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0"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BDABD6" wp14:editId="34BDABD7">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4BDABD8" wp14:editId="34BDABD9">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4BDABD1" w14:textId="31C5CA4F"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F5A3E">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4" w14:textId="77777777" w:rsidR="00491644" w:rsidRDefault="00491644">
    <w:pPr>
      <w:pStyle w:val="Footer"/>
    </w:pPr>
  </w:p>
  <w:p w14:paraId="34BDABD5" w14:textId="6ADB58B4"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F5A3E">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DABC7" w14:textId="77777777" w:rsidR="00195CC4" w:rsidRDefault="00195CC4" w:rsidP="00491644">
      <w:r>
        <w:separator/>
      </w:r>
    </w:p>
  </w:footnote>
  <w:footnote w:type="continuationSeparator" w:id="0">
    <w:p w14:paraId="34BDABC8"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B" w14:textId="00A2CCF0"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F5A3E">
      <w:rPr>
        <w:rFonts w:ascii="Times New Roman" w:hAnsi="Times New Roman" w:cs="Times New Roman"/>
        <w:b/>
        <w:color w:val="FF0000"/>
      </w:rPr>
      <w:t>OFFICIAL</w:t>
    </w:r>
    <w:r>
      <w:rPr>
        <w:rFonts w:ascii="Times New Roman" w:hAnsi="Times New Roman" w:cs="Times New Roman"/>
        <w:b/>
        <w:color w:val="FF0000"/>
      </w:rPr>
      <w:fldChar w:fldCharType="end"/>
    </w:r>
  </w:p>
  <w:p w14:paraId="34BDABCC"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D" w14:textId="3433A7B1"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F5A3E">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2" w14:textId="7B2F071D"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F5A3E">
      <w:rPr>
        <w:rFonts w:ascii="Times New Roman" w:hAnsi="Times New Roman" w:cs="Times New Roman"/>
        <w:b/>
        <w:color w:val="FF0000"/>
      </w:rPr>
      <w:t>OFFICIAL</w:t>
    </w:r>
    <w:r>
      <w:rPr>
        <w:rFonts w:ascii="Times New Roman" w:hAnsi="Times New Roman" w:cs="Times New Roman"/>
        <w:b/>
        <w:color w:val="FF0000"/>
      </w:rPr>
      <w:fldChar w:fldCharType="end"/>
    </w:r>
  </w:p>
  <w:p w14:paraId="34BDABD3"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072387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E2F19"/>
    <w:rsid w:val="000E6526"/>
    <w:rsid w:val="00141533"/>
    <w:rsid w:val="00167528"/>
    <w:rsid w:val="00195CC4"/>
    <w:rsid w:val="00207326"/>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40A52"/>
    <w:rsid w:val="00557306"/>
    <w:rsid w:val="00645CFA"/>
    <w:rsid w:val="006D5799"/>
    <w:rsid w:val="00750D83"/>
    <w:rsid w:val="00785DBC"/>
    <w:rsid w:val="00793DD5"/>
    <w:rsid w:val="007D55F6"/>
    <w:rsid w:val="007F490F"/>
    <w:rsid w:val="00846877"/>
    <w:rsid w:val="0086779C"/>
    <w:rsid w:val="00874BFD"/>
    <w:rsid w:val="008964EF"/>
    <w:rsid w:val="00915E01"/>
    <w:rsid w:val="009631A4"/>
    <w:rsid w:val="00977296"/>
    <w:rsid w:val="00A25E93"/>
    <w:rsid w:val="00A320FF"/>
    <w:rsid w:val="00A70AC0"/>
    <w:rsid w:val="00A84EA9"/>
    <w:rsid w:val="00AC443C"/>
    <w:rsid w:val="00B03F77"/>
    <w:rsid w:val="00B11A55"/>
    <w:rsid w:val="00B17211"/>
    <w:rsid w:val="00B461B2"/>
    <w:rsid w:val="00B654B6"/>
    <w:rsid w:val="00B71B3C"/>
    <w:rsid w:val="00BC389E"/>
    <w:rsid w:val="00BE1888"/>
    <w:rsid w:val="00BF6B81"/>
    <w:rsid w:val="00C077A8"/>
    <w:rsid w:val="00C14FF4"/>
    <w:rsid w:val="00C606A2"/>
    <w:rsid w:val="00C63872"/>
    <w:rsid w:val="00C84948"/>
    <w:rsid w:val="00CF1111"/>
    <w:rsid w:val="00D05706"/>
    <w:rsid w:val="00D27DC5"/>
    <w:rsid w:val="00D36309"/>
    <w:rsid w:val="00D47E36"/>
    <w:rsid w:val="00E55D79"/>
    <w:rsid w:val="00EE2373"/>
    <w:rsid w:val="00EF4761"/>
    <w:rsid w:val="00EF5A3E"/>
    <w:rsid w:val="00F21D44"/>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34BDABA2"/>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paragraph" w:styleId="PlainText">
    <w:name w:val="Plain Text"/>
    <w:basedOn w:val="Normal"/>
    <w:link w:val="PlainTextChar"/>
    <w:uiPriority w:val="99"/>
    <w:semiHidden/>
    <w:unhideWhenUsed/>
    <w:rsid w:val="00B03F77"/>
    <w:pPr>
      <w:spacing w:before="0" w:after="0" w:line="240" w:lineRule="auto"/>
    </w:pPr>
    <w:rPr>
      <w:rFonts w:ascii="Calibri" w:eastAsia="Times New Roman" w:hAnsi="Calibri" w:cstheme="minorBidi"/>
      <w:sz w:val="22"/>
      <w:szCs w:val="21"/>
    </w:rPr>
  </w:style>
  <w:style w:type="character" w:customStyle="1" w:styleId="PlainTextChar">
    <w:name w:val="Plain Text Char"/>
    <w:basedOn w:val="DefaultParagraphFont"/>
    <w:link w:val="PlainText"/>
    <w:uiPriority w:val="99"/>
    <w:semiHidden/>
    <w:rsid w:val="00B03F77"/>
    <w:rPr>
      <w:rFonts w:ascii="Calibri" w:eastAsia="Times New Roman"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3836909">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nquiries@itspublicknowledge.info"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itspublicknowledge.info/Appea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oi@scotland.police.uk"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cotland.police.uk/access-to-information/freedom-of-information/disclosure-log"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71E8D9277E52E42A65F14B444D1F50A" ma:contentTypeVersion="4" ma:contentTypeDescription="Create a new document." ma:contentTypeScope="" ma:versionID="a320abec68b675da6da9f13150f9866b">
  <xsd:schema xmlns:xsd="http://www.w3.org/2001/XMLSchema" xmlns:xs="http://www.w3.org/2001/XMLSchema" xmlns:p="http://schemas.microsoft.com/office/2006/metadata/properties" xmlns:ns3="0e32d40b-a8f5-4c24-a46b-b72b5f0b9b52" targetNamespace="http://schemas.microsoft.com/office/2006/metadata/properties" ma:root="true" ma:fieldsID="02be8f78f69863e9c1f545f3f6c8191a" ns3:_="">
    <xsd:import namespace="0e32d40b-a8f5-4c24-a46b-b72b5f0b9b52"/>
    <xsd:element name="properties">
      <xsd:complexType>
        <xsd:sequence>
          <xsd:element name="documentManagement">
            <xsd:complexType>
              <xsd:all>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2d40b-a8f5-4c24-a46b-b72b5f0b9b52"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088747-9EE9-4C97-A72C-48F0610652F3}">
  <ds:schemaRefs>
    <ds:schemaRef ds:uri="http://schemas.microsoft.com/sharepoint/v3/contenttype/forms"/>
  </ds:schemaRefs>
</ds:datastoreItem>
</file>

<file path=customXml/itemProps2.xml><?xml version="1.0" encoding="utf-8"?>
<ds:datastoreItem xmlns:ds="http://schemas.openxmlformats.org/officeDocument/2006/customXml" ds:itemID="{83B123AC-42E2-4EC8-B0BD-ED6743DFF6D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E89AB99-1F31-46ED-9947-1C5A8A05E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2d40b-a8f5-4c24-a46b-b72b5f0b9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303</Words>
  <Characters>1733</Characters>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2024-05-27T15:11:00Z</cp:lastPrinted>
  <dcterms:created xsi:type="dcterms:W3CDTF">2023-12-08T11:52:00Z</dcterms:created>
  <dcterms:modified xsi:type="dcterms:W3CDTF">2024-05-27T15:12:00Z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y fmtid="{D5CDD505-2E9C-101B-9397-08002B2CF9AE}" pid="7" name="ContentTypeId">
    <vt:lpwstr>0x010100F71E8D9277E52E42A65F14B444D1F50A</vt:lpwstr>
  </property>
</Properties>
</file>