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5AC79B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4D1AA5">
              <w:t>5</w:t>
            </w:r>
            <w:r>
              <w:t>-</w:t>
            </w:r>
            <w:r w:rsidR="004D1AA5">
              <w:t>0557</w:t>
            </w:r>
          </w:p>
          <w:p w14:paraId="5A9BA857" w14:textId="7C21FE0B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4C54">
              <w:t xml:space="preserve">04 March </w:t>
            </w:r>
            <w:r>
              <w:t>202</w:t>
            </w:r>
            <w:r w:rsidR="004D1AA5">
              <w:t>5</w:t>
            </w:r>
          </w:p>
        </w:tc>
      </w:tr>
    </w:tbl>
    <w:p w14:paraId="6E8DAA93" w14:textId="7C2A6F80" w:rsidR="008B2A16" w:rsidRPr="008B2A16" w:rsidRDefault="004D1AA5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Ibis Styles Hotel, 74 Miller Street, Glasgow, G1 1DT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394EC5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000A0B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64EE56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360FE4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5CC47A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68DAA4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2C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1AA5"/>
    <w:rsid w:val="004E1605"/>
    <w:rsid w:val="004F653C"/>
    <w:rsid w:val="00540A52"/>
    <w:rsid w:val="00557306"/>
    <w:rsid w:val="005E02C7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AE360A"/>
    <w:rsid w:val="00B11A55"/>
    <w:rsid w:val="00B17211"/>
    <w:rsid w:val="00B461B2"/>
    <w:rsid w:val="00B54C54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87FF1"/>
    <w:rsid w:val="00EF4761"/>
    <w:rsid w:val="00F96FA9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2025-03-04T08:55:00Z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