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1475D6F" w:rsidR="0011137F" w:rsidRDefault="00B17211" w:rsidP="0011137F">
            <w:r w:rsidRPr="007F490F">
              <w:rPr>
                <w:rStyle w:val="Heading2Char"/>
              </w:rPr>
              <w:t>Our reference:</w:t>
            </w:r>
            <w:r>
              <w:t xml:space="preserve">  FOI 2</w:t>
            </w:r>
            <w:r w:rsidR="00706E8D">
              <w:t>4</w:t>
            </w:r>
            <w:r w:rsidR="00184E84">
              <w:t>-</w:t>
            </w:r>
            <w:r w:rsidR="00AD2663">
              <w:t>2847</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40974CF" w14:textId="77777777" w:rsidR="00AD2663" w:rsidRDefault="00AD2663" w:rsidP="00AD2663">
      <w:pPr>
        <w:pStyle w:val="Heading2"/>
        <w:rPr>
          <w:rFonts w:eastAsia="Times New Roman"/>
        </w:rPr>
      </w:pPr>
      <w:r>
        <w:rPr>
          <w:rFonts w:eastAsia="Times New Roman"/>
        </w:rPr>
        <w:t>Please could you tell me the number of times police officers in your North East Division have been attacked and the injuries sustained in 2024 (to the current date), 2023 and 2022.</w:t>
      </w:r>
    </w:p>
    <w:p w14:paraId="1EBF5128" w14:textId="77F84EA9" w:rsidR="00B5321F" w:rsidRDefault="00F405AB" w:rsidP="00836F66">
      <w:r w:rsidRPr="000C6339">
        <w:t xml:space="preserve">Having considered your request in terms of the Act, I would first of all advise that such requests </w:t>
      </w:r>
      <w:r>
        <w:t>have been treated in the past as</w:t>
      </w:r>
      <w:r w:rsidRPr="000C6339">
        <w:t xml:space="preserve"> cost prohibitive in their entirety.</w:t>
      </w:r>
      <w:r>
        <w:t xml:space="preserve"> </w:t>
      </w:r>
      <w:r w:rsidR="00B5321F">
        <w:t xml:space="preserve">Although changes to the way in which we record assaults against police officers and staff mean that </w:t>
      </w:r>
      <w:r w:rsidR="00CC14AB">
        <w:t xml:space="preserve">some </w:t>
      </w:r>
      <w:r w:rsidR="00B5321F">
        <w:t xml:space="preserve">accurate data </w:t>
      </w:r>
      <w:r w:rsidR="000908D6">
        <w:t xml:space="preserve">can </w:t>
      </w:r>
      <w:r w:rsidR="00B5321F">
        <w:t xml:space="preserve">now be provided, offence classifications for earlier periods are </w:t>
      </w:r>
      <w:r w:rsidR="00CC14AB">
        <w:t xml:space="preserve">still </w:t>
      </w:r>
      <w:r w:rsidR="00B5321F">
        <w:t xml:space="preserve">limited </w:t>
      </w:r>
      <w:r w:rsidR="006E7DAD">
        <w:t>in terms of</w:t>
      </w:r>
      <w:r w:rsidR="00B5321F">
        <w:t xml:space="preserve"> the level of detail that can be retrieved</w:t>
      </w:r>
      <w:r w:rsidR="006E7DAD">
        <w:t xml:space="preserve"> within the </w:t>
      </w:r>
      <w:r w:rsidR="002C4B80">
        <w:t xml:space="preserve">cost limitations of the Act. </w:t>
      </w:r>
    </w:p>
    <w:p w14:paraId="375DADB3" w14:textId="32883D89" w:rsidR="004D6E99" w:rsidRDefault="00B5321F" w:rsidP="00836F66">
      <w:r>
        <w:t xml:space="preserve">Where it is not possible to provide all of the information requested without individually examining each crime report, the terms of </w:t>
      </w:r>
      <w:r w:rsidRPr="00B5321F">
        <w:t>Section 16(4) of the Freedom of Information (Scotland) Act 2002 where Section 12(1) of the Act (Excessive Cost of Compliance) would apply.</w:t>
      </w:r>
    </w:p>
    <w:p w14:paraId="2577F0E5" w14:textId="46319A46" w:rsidR="00F405AB" w:rsidRDefault="006A30A8" w:rsidP="00CC14AB">
      <w:r>
        <w:t>Table</w:t>
      </w:r>
      <w:r w:rsidR="00847220">
        <w:t>s</w:t>
      </w:r>
      <w:r>
        <w:t xml:space="preserve"> 1 </w:t>
      </w:r>
      <w:r w:rsidR="00847220">
        <w:t xml:space="preserve">– 3 </w:t>
      </w:r>
      <w:r>
        <w:t>provide</w:t>
      </w:r>
      <w:r w:rsidR="00847220">
        <w:t xml:space="preserve"> </w:t>
      </w:r>
      <w:r>
        <w:t>data extracted from our crime recording systems which relate to recorded crimes against an Emergency Worker</w:t>
      </w:r>
      <w:r w:rsidR="00836F66">
        <w:t>,</w:t>
      </w:r>
      <w:r w:rsidR="00847220">
        <w:t xml:space="preserve"> which </w:t>
      </w:r>
      <w:r w:rsidR="00782439">
        <w:t xml:space="preserve">has </w:t>
      </w:r>
      <w:r w:rsidR="00CC14AB">
        <w:t xml:space="preserve">then </w:t>
      </w:r>
      <w:r w:rsidR="00847220">
        <w:t>b</w:t>
      </w:r>
      <w:r w:rsidR="00782439">
        <w:t>e</w:t>
      </w:r>
      <w:r w:rsidR="00847220">
        <w:t>e</w:t>
      </w:r>
      <w:r w:rsidR="00782439">
        <w:t>n</w:t>
      </w:r>
      <w:r w:rsidR="00847220">
        <w:t xml:space="preserve"> partially refined to provide recent </w:t>
      </w:r>
      <w:r w:rsidR="00CC14AB">
        <w:t xml:space="preserve">crime </w:t>
      </w:r>
      <w:r w:rsidR="00847220">
        <w:t xml:space="preserve">data </w:t>
      </w:r>
      <w:r w:rsidR="002C4B80">
        <w:t xml:space="preserve">specifically </w:t>
      </w:r>
      <w:r w:rsidR="00CC14AB">
        <w:t xml:space="preserve">relating to </w:t>
      </w:r>
      <w:r w:rsidR="00836F66">
        <w:t>assault</w:t>
      </w:r>
      <w:r w:rsidR="00847220">
        <w:t xml:space="preserve">s </w:t>
      </w:r>
      <w:r w:rsidR="00836F66">
        <w:t>against police/staff</w:t>
      </w:r>
      <w:r w:rsidR="00847220">
        <w:t xml:space="preserve">.   </w:t>
      </w:r>
    </w:p>
    <w:p w14:paraId="16D9B712" w14:textId="112E8EE8" w:rsidR="00782439" w:rsidRDefault="00847220" w:rsidP="00836F66">
      <w:r>
        <w:t xml:space="preserve">Please note the time </w:t>
      </w:r>
      <w:r w:rsidR="00782439">
        <w:t xml:space="preserve">frame will </w:t>
      </w:r>
      <w:r>
        <w:t>var</w:t>
      </w:r>
      <w:r w:rsidR="00782439">
        <w:t>y</w:t>
      </w:r>
      <w:r>
        <w:t xml:space="preserve"> for each piece of legislation</w:t>
      </w:r>
      <w:r w:rsidR="00782439">
        <w:t xml:space="preserve"> and cannot be used for comparison purposes</w:t>
      </w:r>
      <w:r>
        <w:t xml:space="preserve">. </w:t>
      </w:r>
      <w:r w:rsidR="00CC14AB">
        <w:t xml:space="preserve">All data was correct </w:t>
      </w:r>
      <w:r w:rsidR="008A37F8">
        <w:t>on</w:t>
      </w:r>
      <w:r w:rsidR="00CC14AB">
        <w:t xml:space="preserve"> 2</w:t>
      </w:r>
      <w:r w:rsidR="00CC14AB" w:rsidRPr="00CC14AB">
        <w:rPr>
          <w:vertAlign w:val="superscript"/>
        </w:rPr>
        <w:t>nd</w:t>
      </w:r>
      <w:r w:rsidR="00CC14AB">
        <w:t xml:space="preserve"> December 2024</w:t>
      </w:r>
      <w:r w:rsidR="002C4B80">
        <w:t>:</w:t>
      </w:r>
      <w:r w:rsidR="00CC14AB">
        <w:t xml:space="preserve"> </w:t>
      </w:r>
    </w:p>
    <w:p w14:paraId="667D80FF" w14:textId="77777777" w:rsidR="00CC14AB" w:rsidRDefault="00CC14AB" w:rsidP="00836F66"/>
    <w:p w14:paraId="15D0AA25" w14:textId="41CC7A33" w:rsidR="006A30A8" w:rsidRPr="00782439" w:rsidRDefault="00782439" w:rsidP="00836F66">
      <w:pPr>
        <w:rPr>
          <w:b/>
          <w:bCs/>
        </w:rPr>
      </w:pPr>
      <w:r w:rsidRPr="00782439">
        <w:rPr>
          <w:b/>
          <w:bCs/>
        </w:rPr>
        <w:t xml:space="preserve">Table 1: </w:t>
      </w:r>
      <w:r w:rsidR="00836F66" w:rsidRPr="00782439">
        <w:rPr>
          <w:b/>
          <w:bCs/>
        </w:rPr>
        <w:t xml:space="preserve">Recorded </w:t>
      </w:r>
      <w:r w:rsidRPr="00782439">
        <w:rPr>
          <w:b/>
          <w:bCs/>
        </w:rPr>
        <w:t xml:space="preserve">Common </w:t>
      </w:r>
      <w:r w:rsidR="00836F66" w:rsidRPr="00782439">
        <w:rPr>
          <w:b/>
          <w:bCs/>
        </w:rPr>
        <w:t>Assault</w:t>
      </w:r>
      <w:r w:rsidRPr="00782439">
        <w:rPr>
          <w:b/>
          <w:bCs/>
        </w:rPr>
        <w:t xml:space="preserve"> of an Emergency Worker</w:t>
      </w:r>
      <w:r w:rsidR="00836F66" w:rsidRPr="00782439">
        <w:rPr>
          <w:b/>
          <w:bCs/>
        </w:rPr>
        <w:t xml:space="preserve"> </w:t>
      </w:r>
      <w:r w:rsidRPr="00782439">
        <w:rPr>
          <w:b/>
          <w:bCs/>
        </w:rPr>
        <w:t xml:space="preserve">- </w:t>
      </w:r>
      <w:r w:rsidR="00836F66" w:rsidRPr="00782439">
        <w:rPr>
          <w:b/>
          <w:bCs/>
        </w:rPr>
        <w:t>North East Division</w:t>
      </w:r>
    </w:p>
    <w:p w14:paraId="52FFAB18" w14:textId="26AC3127" w:rsidR="00836F66" w:rsidRPr="00782439" w:rsidRDefault="00836F66" w:rsidP="00836F66">
      <w:pPr>
        <w:rPr>
          <w:b/>
          <w:bCs/>
        </w:rPr>
      </w:pPr>
      <w:r w:rsidRPr="00782439">
        <w:rPr>
          <w:b/>
          <w:bCs/>
        </w:rPr>
        <w:t xml:space="preserve">1st January 2022 </w:t>
      </w:r>
      <w:r w:rsidR="00782439" w:rsidRPr="00782439">
        <w:rPr>
          <w:b/>
          <w:bCs/>
        </w:rPr>
        <w:t>–</w:t>
      </w:r>
      <w:r w:rsidRPr="00782439">
        <w:rPr>
          <w:b/>
          <w:bCs/>
        </w:rPr>
        <w:t xml:space="preserve"> </w:t>
      </w:r>
      <w:r w:rsidR="00782439" w:rsidRPr="00782439">
        <w:rPr>
          <w:b/>
          <w:bCs/>
        </w:rPr>
        <w:t>31</w:t>
      </w:r>
      <w:r w:rsidR="00782439" w:rsidRPr="00782439">
        <w:rPr>
          <w:b/>
          <w:bCs/>
          <w:vertAlign w:val="superscript"/>
        </w:rPr>
        <w:t>st</w:t>
      </w:r>
      <w:r w:rsidR="00782439" w:rsidRPr="00782439">
        <w:rPr>
          <w:b/>
          <w:bCs/>
        </w:rPr>
        <w:t xml:space="preserve"> March </w:t>
      </w:r>
      <w:r w:rsidRPr="00782439">
        <w:rPr>
          <w:b/>
          <w:bCs/>
        </w:rPr>
        <w:t>2024</w:t>
      </w:r>
      <w:r w:rsidR="00847220" w:rsidRPr="00782439">
        <w:rPr>
          <w:b/>
          <w:bCs/>
        </w:rPr>
        <w:t>*</w:t>
      </w:r>
      <w:r w:rsidRPr="00782439">
        <w:rPr>
          <w:b/>
          <w:bCs/>
        </w:rPr>
        <w:t xml:space="preserve"> (Calendar Years)</w:t>
      </w:r>
    </w:p>
    <w:tbl>
      <w:tblPr>
        <w:tblStyle w:val="TableGrid"/>
        <w:tblW w:w="0" w:type="auto"/>
        <w:tblLayout w:type="fixed"/>
        <w:tblLook w:val="04A0" w:firstRow="1" w:lastRow="0" w:firstColumn="1" w:lastColumn="0" w:noHBand="0" w:noVBand="1"/>
        <w:tblCaption w:val="Table 1: Recorded Common Assault of an Emergency Worker - North East Division"/>
        <w:tblDescription w:val="Table 1: Recorded Common Assault of an Emergency Worker - North East Division&#10;1st January 2022 – 31st March 2024* (Calendar Years)&#10;"/>
      </w:tblPr>
      <w:tblGrid>
        <w:gridCol w:w="5240"/>
        <w:gridCol w:w="1370"/>
        <w:gridCol w:w="1370"/>
        <w:gridCol w:w="1371"/>
      </w:tblGrid>
      <w:tr w:rsidR="00847220" w:rsidRPr="00836F66" w14:paraId="1DDABC03" w14:textId="77777777" w:rsidTr="008A37F8">
        <w:trPr>
          <w:trHeight w:val="315"/>
          <w:tblHeader/>
        </w:trPr>
        <w:tc>
          <w:tcPr>
            <w:tcW w:w="5240" w:type="dxa"/>
            <w:shd w:val="clear" w:color="auto" w:fill="D9D9D9" w:themeFill="background1" w:themeFillShade="D9"/>
            <w:noWrap/>
            <w:hideMark/>
          </w:tcPr>
          <w:p w14:paraId="697C9405" w14:textId="77777777" w:rsidR="00847220" w:rsidRPr="00836F66" w:rsidRDefault="00847220" w:rsidP="007C69E3">
            <w:pPr>
              <w:rPr>
                <w:b/>
                <w:bCs/>
              </w:rPr>
            </w:pPr>
            <w:r w:rsidRPr="00836F66">
              <w:rPr>
                <w:b/>
                <w:bCs/>
              </w:rPr>
              <w:t>Crime/Offence</w:t>
            </w:r>
          </w:p>
        </w:tc>
        <w:tc>
          <w:tcPr>
            <w:tcW w:w="1370" w:type="dxa"/>
            <w:shd w:val="clear" w:color="auto" w:fill="D9D9D9" w:themeFill="background1" w:themeFillShade="D9"/>
            <w:noWrap/>
            <w:hideMark/>
          </w:tcPr>
          <w:p w14:paraId="6B477FBF" w14:textId="77777777" w:rsidR="00847220" w:rsidRPr="00836F66" w:rsidRDefault="00847220" w:rsidP="007C69E3">
            <w:pPr>
              <w:rPr>
                <w:b/>
                <w:bCs/>
              </w:rPr>
            </w:pPr>
            <w:r w:rsidRPr="00836F66">
              <w:rPr>
                <w:b/>
                <w:bCs/>
              </w:rPr>
              <w:t>2022</w:t>
            </w:r>
          </w:p>
        </w:tc>
        <w:tc>
          <w:tcPr>
            <w:tcW w:w="1370" w:type="dxa"/>
            <w:shd w:val="clear" w:color="auto" w:fill="D9D9D9" w:themeFill="background1" w:themeFillShade="D9"/>
            <w:noWrap/>
            <w:hideMark/>
          </w:tcPr>
          <w:p w14:paraId="30FCACDC" w14:textId="77777777" w:rsidR="00847220" w:rsidRPr="00836F66" w:rsidRDefault="00847220" w:rsidP="007C69E3">
            <w:pPr>
              <w:rPr>
                <w:b/>
                <w:bCs/>
              </w:rPr>
            </w:pPr>
            <w:r w:rsidRPr="00836F66">
              <w:rPr>
                <w:b/>
                <w:bCs/>
              </w:rPr>
              <w:t>2023</w:t>
            </w:r>
          </w:p>
        </w:tc>
        <w:tc>
          <w:tcPr>
            <w:tcW w:w="1371" w:type="dxa"/>
            <w:shd w:val="clear" w:color="auto" w:fill="D9D9D9" w:themeFill="background1" w:themeFillShade="D9"/>
            <w:noWrap/>
            <w:hideMark/>
          </w:tcPr>
          <w:p w14:paraId="6880521B" w14:textId="77777777" w:rsidR="00847220" w:rsidRPr="00836F66" w:rsidRDefault="00847220" w:rsidP="007C69E3">
            <w:pPr>
              <w:rPr>
                <w:b/>
                <w:bCs/>
              </w:rPr>
            </w:pPr>
            <w:r w:rsidRPr="00836F66">
              <w:rPr>
                <w:b/>
                <w:bCs/>
              </w:rPr>
              <w:t>2024</w:t>
            </w:r>
            <w:r>
              <w:rPr>
                <w:b/>
                <w:bCs/>
              </w:rPr>
              <w:t>*</w:t>
            </w:r>
          </w:p>
        </w:tc>
      </w:tr>
      <w:tr w:rsidR="00847220" w:rsidRPr="00836F66" w14:paraId="29186D2E" w14:textId="77777777" w:rsidTr="00CC14AB">
        <w:trPr>
          <w:trHeight w:val="300"/>
        </w:trPr>
        <w:tc>
          <w:tcPr>
            <w:tcW w:w="5240" w:type="dxa"/>
            <w:noWrap/>
          </w:tcPr>
          <w:p w14:paraId="6B6B8FA3" w14:textId="1F72BDEC" w:rsidR="00847220" w:rsidRPr="00836F66" w:rsidRDefault="00847220" w:rsidP="007C69E3">
            <w:r>
              <w:t>Common Assault</w:t>
            </w:r>
            <w:r w:rsidR="00CC14AB">
              <w:t xml:space="preserve"> of an Emergency Worker</w:t>
            </w:r>
          </w:p>
        </w:tc>
        <w:tc>
          <w:tcPr>
            <w:tcW w:w="1370" w:type="dxa"/>
            <w:noWrap/>
          </w:tcPr>
          <w:p w14:paraId="1872442C" w14:textId="77777777" w:rsidR="00847220" w:rsidRPr="00836F66" w:rsidRDefault="00847220" w:rsidP="007C69E3">
            <w:r>
              <w:t>612</w:t>
            </w:r>
          </w:p>
        </w:tc>
        <w:tc>
          <w:tcPr>
            <w:tcW w:w="1370" w:type="dxa"/>
            <w:noWrap/>
          </w:tcPr>
          <w:p w14:paraId="72AE0B72" w14:textId="77777777" w:rsidR="00847220" w:rsidRPr="00836F66" w:rsidRDefault="00847220" w:rsidP="007C69E3">
            <w:r>
              <w:t>604</w:t>
            </w:r>
          </w:p>
        </w:tc>
        <w:tc>
          <w:tcPr>
            <w:tcW w:w="1371" w:type="dxa"/>
            <w:noWrap/>
          </w:tcPr>
          <w:p w14:paraId="19FA0ED9" w14:textId="77777777" w:rsidR="00847220" w:rsidRPr="00836F66" w:rsidRDefault="00847220" w:rsidP="007C69E3">
            <w:r>
              <w:t>147</w:t>
            </w:r>
          </w:p>
        </w:tc>
      </w:tr>
    </w:tbl>
    <w:p w14:paraId="2190DB50" w14:textId="77777777" w:rsidR="00782439" w:rsidRDefault="00782439" w:rsidP="00782439">
      <w:pPr>
        <w:rPr>
          <w:rFonts w:eastAsiaTheme="majorEastAsia" w:cstheme="majorBidi"/>
          <w:bCs/>
          <w:szCs w:val="26"/>
        </w:rPr>
      </w:pPr>
    </w:p>
    <w:p w14:paraId="324F3DB4" w14:textId="5C78CE58" w:rsidR="00782439" w:rsidRDefault="00782439" w:rsidP="00782439">
      <w:pPr>
        <w:rPr>
          <w:rFonts w:eastAsiaTheme="majorEastAsia" w:cstheme="majorBidi"/>
          <w:bCs/>
          <w:szCs w:val="26"/>
        </w:rPr>
      </w:pPr>
      <w:r w:rsidRPr="00782439">
        <w:rPr>
          <w:rFonts w:eastAsiaTheme="majorEastAsia" w:cstheme="majorBidi"/>
          <w:bCs/>
          <w:szCs w:val="26"/>
        </w:rPr>
        <w:t xml:space="preserve">Please note </w:t>
      </w:r>
      <w:r>
        <w:rPr>
          <w:rFonts w:eastAsiaTheme="majorEastAsia" w:cstheme="majorBidi"/>
          <w:bCs/>
          <w:szCs w:val="26"/>
        </w:rPr>
        <w:t xml:space="preserve">Table 1 </w:t>
      </w:r>
      <w:r w:rsidRPr="00782439">
        <w:rPr>
          <w:rFonts w:eastAsiaTheme="majorEastAsia" w:cstheme="majorBidi"/>
          <w:bCs/>
          <w:szCs w:val="26"/>
        </w:rPr>
        <w:t>data for 2024 only includes up to 31</w:t>
      </w:r>
      <w:r w:rsidRPr="00782439">
        <w:rPr>
          <w:rFonts w:eastAsiaTheme="majorEastAsia" w:cstheme="majorBidi"/>
          <w:bCs/>
          <w:szCs w:val="26"/>
          <w:vertAlign w:val="superscript"/>
        </w:rPr>
        <w:t>st</w:t>
      </w:r>
      <w:r w:rsidRPr="00782439">
        <w:rPr>
          <w:rFonts w:eastAsiaTheme="majorEastAsia" w:cstheme="majorBidi"/>
          <w:bCs/>
          <w:szCs w:val="26"/>
        </w:rPr>
        <w:t xml:space="preserve"> March 2024. </w:t>
      </w:r>
    </w:p>
    <w:p w14:paraId="364E4B41" w14:textId="65F2E530" w:rsidR="00782439" w:rsidRPr="00782439" w:rsidRDefault="00782439" w:rsidP="00782439">
      <w:pPr>
        <w:rPr>
          <w:rFonts w:eastAsiaTheme="majorEastAsia" w:cstheme="majorBidi"/>
          <w:bCs/>
          <w:szCs w:val="26"/>
        </w:rPr>
      </w:pPr>
      <w:r w:rsidRPr="00782439">
        <w:rPr>
          <w:rFonts w:eastAsiaTheme="majorEastAsia" w:cstheme="majorBidi"/>
          <w:bCs/>
          <w:szCs w:val="26"/>
        </w:rPr>
        <w:t>Data from 01 April 2024 up to date of request still requires internal quality assurance and validation and is therefore not held in terms of section 17 of the Act.</w:t>
      </w:r>
    </w:p>
    <w:p w14:paraId="53292E08" w14:textId="77777777" w:rsidR="00F405AB" w:rsidRDefault="00F405AB" w:rsidP="00836F66">
      <w:pPr>
        <w:rPr>
          <w:i/>
          <w:iCs/>
        </w:rPr>
      </w:pPr>
    </w:p>
    <w:p w14:paraId="24FEDF02" w14:textId="22D14F89" w:rsidR="00782439" w:rsidRPr="00782439" w:rsidRDefault="00782439" w:rsidP="00782439">
      <w:pPr>
        <w:rPr>
          <w:b/>
          <w:bCs/>
        </w:rPr>
      </w:pPr>
      <w:r w:rsidRPr="00782439">
        <w:rPr>
          <w:b/>
          <w:bCs/>
        </w:rPr>
        <w:t>Table 2: Recorded crimes of Police / staff Assaults</w:t>
      </w:r>
      <w:r>
        <w:rPr>
          <w:b/>
          <w:bCs/>
        </w:rPr>
        <w:t xml:space="preserve"> - </w:t>
      </w:r>
      <w:r w:rsidRPr="00782439">
        <w:rPr>
          <w:b/>
          <w:bCs/>
        </w:rPr>
        <w:t>North East Division</w:t>
      </w:r>
    </w:p>
    <w:p w14:paraId="60BE278A" w14:textId="00870DF7" w:rsidR="00782439" w:rsidRPr="00782439" w:rsidRDefault="00782439" w:rsidP="00782439">
      <w:pPr>
        <w:rPr>
          <w:b/>
          <w:bCs/>
        </w:rPr>
      </w:pPr>
      <w:r w:rsidRPr="00782439">
        <w:rPr>
          <w:b/>
          <w:bCs/>
        </w:rPr>
        <w:t>1st April 2024 – 30</w:t>
      </w:r>
      <w:r w:rsidRPr="00782439">
        <w:rPr>
          <w:b/>
          <w:bCs/>
          <w:vertAlign w:val="superscript"/>
        </w:rPr>
        <w:t>th</w:t>
      </w:r>
      <w:r w:rsidRPr="00782439">
        <w:rPr>
          <w:b/>
          <w:bCs/>
        </w:rPr>
        <w:t xml:space="preserve"> November 2024 (incl.) </w:t>
      </w:r>
    </w:p>
    <w:tbl>
      <w:tblPr>
        <w:tblStyle w:val="TableGrid"/>
        <w:tblW w:w="0" w:type="auto"/>
        <w:tblLook w:val="04A0" w:firstRow="1" w:lastRow="0" w:firstColumn="1" w:lastColumn="0" w:noHBand="0" w:noVBand="1"/>
        <w:tblCaption w:val="Table 2: Recorded crimes of Police / staff Assaults - North East Division"/>
        <w:tblDescription w:val="Table 2: Recorded crimes of Police / staff Assaults - North East Division&#10;1st April 2024 – 30th November 2024 (incl.) &#10;"/>
      </w:tblPr>
      <w:tblGrid>
        <w:gridCol w:w="6941"/>
        <w:gridCol w:w="2410"/>
      </w:tblGrid>
      <w:tr w:rsidR="00782439" w:rsidRPr="00836F66" w14:paraId="1058F5D5" w14:textId="77777777" w:rsidTr="008A37F8">
        <w:trPr>
          <w:trHeight w:val="315"/>
          <w:tblHeader/>
        </w:trPr>
        <w:tc>
          <w:tcPr>
            <w:tcW w:w="6941" w:type="dxa"/>
            <w:shd w:val="clear" w:color="auto" w:fill="D9D9D9" w:themeFill="background1" w:themeFillShade="D9"/>
            <w:noWrap/>
            <w:hideMark/>
          </w:tcPr>
          <w:p w14:paraId="307513FE" w14:textId="77777777" w:rsidR="00782439" w:rsidRPr="00836F66" w:rsidRDefault="00782439" w:rsidP="007C69E3">
            <w:pPr>
              <w:rPr>
                <w:b/>
                <w:bCs/>
              </w:rPr>
            </w:pPr>
            <w:r w:rsidRPr="00836F66">
              <w:rPr>
                <w:b/>
                <w:bCs/>
              </w:rPr>
              <w:t>Crime/Offence</w:t>
            </w:r>
          </w:p>
        </w:tc>
        <w:tc>
          <w:tcPr>
            <w:tcW w:w="2410" w:type="dxa"/>
            <w:shd w:val="clear" w:color="auto" w:fill="D9D9D9" w:themeFill="background1" w:themeFillShade="D9"/>
            <w:noWrap/>
            <w:hideMark/>
          </w:tcPr>
          <w:p w14:paraId="69C04661" w14:textId="4A49CA2B" w:rsidR="00782439" w:rsidRPr="00836F66" w:rsidRDefault="00F405AB" w:rsidP="007C69E3">
            <w:pPr>
              <w:rPr>
                <w:b/>
                <w:bCs/>
              </w:rPr>
            </w:pPr>
            <w:r>
              <w:rPr>
                <w:b/>
                <w:bCs/>
              </w:rPr>
              <w:t xml:space="preserve">April – Nov </w:t>
            </w:r>
            <w:r w:rsidR="00782439" w:rsidRPr="00836F66">
              <w:rPr>
                <w:b/>
                <w:bCs/>
              </w:rPr>
              <w:t>2024</w:t>
            </w:r>
            <w:r w:rsidR="00782439">
              <w:rPr>
                <w:b/>
                <w:bCs/>
              </w:rPr>
              <w:t>*</w:t>
            </w:r>
            <w:r>
              <w:rPr>
                <w:b/>
                <w:bCs/>
              </w:rPr>
              <w:t>*</w:t>
            </w:r>
          </w:p>
        </w:tc>
      </w:tr>
      <w:tr w:rsidR="00782439" w:rsidRPr="00836F66" w14:paraId="1D56FA73" w14:textId="77777777" w:rsidTr="00F405AB">
        <w:trPr>
          <w:trHeight w:val="300"/>
        </w:trPr>
        <w:tc>
          <w:tcPr>
            <w:tcW w:w="6941" w:type="dxa"/>
            <w:noWrap/>
            <w:hideMark/>
          </w:tcPr>
          <w:p w14:paraId="3FDBAE77" w14:textId="0D1B066B" w:rsidR="00782439" w:rsidRPr="00836F66" w:rsidRDefault="00F405AB" w:rsidP="007C69E3">
            <w:r w:rsidRPr="00F405AB">
              <w:t>Common assault of police officer/staff (with injury)</w:t>
            </w:r>
          </w:p>
        </w:tc>
        <w:tc>
          <w:tcPr>
            <w:tcW w:w="2410" w:type="dxa"/>
            <w:noWrap/>
            <w:hideMark/>
          </w:tcPr>
          <w:p w14:paraId="32FC8A6B" w14:textId="6851C0D0" w:rsidR="00782439" w:rsidRPr="00836F66" w:rsidRDefault="00F405AB" w:rsidP="007C69E3">
            <w:r>
              <w:t>50</w:t>
            </w:r>
          </w:p>
        </w:tc>
      </w:tr>
      <w:tr w:rsidR="00F405AB" w:rsidRPr="00836F66" w14:paraId="47A16A56" w14:textId="77777777" w:rsidTr="00F405AB">
        <w:trPr>
          <w:trHeight w:val="300"/>
        </w:trPr>
        <w:tc>
          <w:tcPr>
            <w:tcW w:w="6941" w:type="dxa"/>
            <w:noWrap/>
          </w:tcPr>
          <w:p w14:paraId="11EA0AFB" w14:textId="314C3B3B" w:rsidR="00F405AB" w:rsidRPr="00836F66" w:rsidRDefault="00F405AB" w:rsidP="007C69E3">
            <w:r w:rsidRPr="00F405AB">
              <w:t>Common assault of police officer/staff (without injury)</w:t>
            </w:r>
          </w:p>
        </w:tc>
        <w:tc>
          <w:tcPr>
            <w:tcW w:w="2410" w:type="dxa"/>
            <w:noWrap/>
          </w:tcPr>
          <w:p w14:paraId="5AB407F0" w14:textId="0B077080" w:rsidR="00F405AB" w:rsidRPr="00836F66" w:rsidRDefault="00F405AB" w:rsidP="007C69E3">
            <w:r>
              <w:t>408</w:t>
            </w:r>
          </w:p>
        </w:tc>
      </w:tr>
    </w:tbl>
    <w:p w14:paraId="2E416422" w14:textId="77777777" w:rsidR="00F405AB" w:rsidRDefault="00F405AB" w:rsidP="00F405AB"/>
    <w:p w14:paraId="37936E45" w14:textId="1F467AB6" w:rsidR="00F405AB" w:rsidRDefault="00F405AB" w:rsidP="00F405AB">
      <w:r>
        <w:t>Please note the time frame for the crime codes above came into force on 1</w:t>
      </w:r>
      <w:r w:rsidRPr="00F405AB">
        <w:rPr>
          <w:vertAlign w:val="superscript"/>
        </w:rPr>
        <w:t>st</w:t>
      </w:r>
      <w:r>
        <w:t xml:space="preserve"> April 2024</w:t>
      </w:r>
      <w:r w:rsidR="00673B66">
        <w:t xml:space="preserve">. </w:t>
      </w:r>
    </w:p>
    <w:p w14:paraId="0ADBC9A6" w14:textId="6BE5A64A" w:rsidR="00673B66" w:rsidRDefault="00673B66" w:rsidP="00673B66">
      <w:pPr>
        <w:rPr>
          <w:rFonts w:eastAsiaTheme="majorEastAsia" w:cstheme="majorBidi"/>
          <w:bCs/>
          <w:color w:val="000000" w:themeColor="text1"/>
          <w:szCs w:val="26"/>
        </w:rPr>
      </w:pPr>
      <w:bookmarkStart w:id="0" w:name="_Hlk168928773"/>
      <w:r>
        <w:rPr>
          <w:rFonts w:eastAsiaTheme="majorEastAsia" w:cstheme="majorBidi"/>
          <w:bCs/>
          <w:color w:val="000000" w:themeColor="text1"/>
          <w:szCs w:val="26"/>
        </w:rPr>
        <w:t xml:space="preserve">Any previous data is considered exempt under Section 12 (cost limitations) as described above. </w:t>
      </w:r>
    </w:p>
    <w:bookmarkEnd w:id="0"/>
    <w:p w14:paraId="6ACDFE11" w14:textId="77777777" w:rsidR="00CC14AB" w:rsidRDefault="00CC14AB" w:rsidP="00F405AB">
      <w:pPr>
        <w:rPr>
          <w:b/>
          <w:bCs/>
        </w:rPr>
      </w:pPr>
    </w:p>
    <w:p w14:paraId="662F790B" w14:textId="1D2C01DB" w:rsidR="00F405AB" w:rsidRPr="00782439" w:rsidRDefault="00F405AB" w:rsidP="00F405AB">
      <w:pPr>
        <w:rPr>
          <w:b/>
          <w:bCs/>
        </w:rPr>
      </w:pPr>
      <w:r w:rsidRPr="00782439">
        <w:rPr>
          <w:b/>
          <w:bCs/>
        </w:rPr>
        <w:t xml:space="preserve">Table </w:t>
      </w:r>
      <w:r w:rsidR="00CC14AB">
        <w:rPr>
          <w:b/>
          <w:bCs/>
        </w:rPr>
        <w:t>3</w:t>
      </w:r>
      <w:r w:rsidRPr="00782439">
        <w:rPr>
          <w:b/>
          <w:bCs/>
        </w:rPr>
        <w:t xml:space="preserve">: Recorded crimes of Police </w:t>
      </w:r>
      <w:r w:rsidR="00CC14AB">
        <w:rPr>
          <w:b/>
          <w:bCs/>
        </w:rPr>
        <w:t xml:space="preserve">Serious </w:t>
      </w:r>
      <w:r w:rsidRPr="00782439">
        <w:rPr>
          <w:b/>
          <w:bCs/>
        </w:rPr>
        <w:t>Assaults</w:t>
      </w:r>
      <w:r>
        <w:rPr>
          <w:b/>
          <w:bCs/>
        </w:rPr>
        <w:t xml:space="preserve"> - </w:t>
      </w:r>
      <w:r w:rsidRPr="00782439">
        <w:rPr>
          <w:b/>
          <w:bCs/>
        </w:rPr>
        <w:t>North East Division</w:t>
      </w:r>
    </w:p>
    <w:p w14:paraId="796F22B5" w14:textId="6151812B" w:rsidR="00F405AB" w:rsidRPr="00CC14AB" w:rsidRDefault="00CC14AB" w:rsidP="00836F66">
      <w:pPr>
        <w:rPr>
          <w:b/>
          <w:bCs/>
        </w:rPr>
      </w:pPr>
      <w:r w:rsidRPr="00CC14AB">
        <w:rPr>
          <w:b/>
          <w:bCs/>
        </w:rPr>
        <w:t>1st January 2022 - 30th November 2024 (Calendar Years)</w:t>
      </w:r>
    </w:p>
    <w:tbl>
      <w:tblPr>
        <w:tblStyle w:val="TableGrid"/>
        <w:tblW w:w="0" w:type="auto"/>
        <w:tblLayout w:type="fixed"/>
        <w:tblLook w:val="04A0" w:firstRow="1" w:lastRow="0" w:firstColumn="1" w:lastColumn="0" w:noHBand="0" w:noVBand="1"/>
        <w:tblCaption w:val="Table 3: Recorded crimes of Police Serious Assaults - North East Division"/>
        <w:tblDescription w:val="Table 3: Recorded crimes of Police Serious Assaults - North East Division&#10;1st January 2022 - 30th November 2024 (Calendar Years)&#10;"/>
      </w:tblPr>
      <w:tblGrid>
        <w:gridCol w:w="5240"/>
        <w:gridCol w:w="1370"/>
        <w:gridCol w:w="1370"/>
        <w:gridCol w:w="1371"/>
      </w:tblGrid>
      <w:tr w:rsidR="00CC14AB" w:rsidRPr="00836F66" w14:paraId="2364934A" w14:textId="77777777" w:rsidTr="008A37F8">
        <w:trPr>
          <w:trHeight w:val="315"/>
          <w:tblHeader/>
        </w:trPr>
        <w:tc>
          <w:tcPr>
            <w:tcW w:w="5240" w:type="dxa"/>
            <w:shd w:val="clear" w:color="auto" w:fill="D9D9D9" w:themeFill="background1" w:themeFillShade="D9"/>
            <w:noWrap/>
            <w:hideMark/>
          </w:tcPr>
          <w:p w14:paraId="066AA366" w14:textId="77777777" w:rsidR="00CC14AB" w:rsidRPr="00836F66" w:rsidRDefault="00CC14AB" w:rsidP="007C69E3">
            <w:pPr>
              <w:rPr>
                <w:b/>
                <w:bCs/>
              </w:rPr>
            </w:pPr>
            <w:r w:rsidRPr="00836F66">
              <w:rPr>
                <w:b/>
                <w:bCs/>
              </w:rPr>
              <w:t>Crime/Offence</w:t>
            </w:r>
          </w:p>
        </w:tc>
        <w:tc>
          <w:tcPr>
            <w:tcW w:w="1370" w:type="dxa"/>
            <w:shd w:val="clear" w:color="auto" w:fill="D9D9D9" w:themeFill="background1" w:themeFillShade="D9"/>
            <w:noWrap/>
            <w:hideMark/>
          </w:tcPr>
          <w:p w14:paraId="440B35B4" w14:textId="77777777" w:rsidR="00CC14AB" w:rsidRPr="00836F66" w:rsidRDefault="00CC14AB" w:rsidP="007C69E3">
            <w:pPr>
              <w:rPr>
                <w:b/>
                <w:bCs/>
              </w:rPr>
            </w:pPr>
            <w:r w:rsidRPr="00836F66">
              <w:rPr>
                <w:b/>
                <w:bCs/>
              </w:rPr>
              <w:t>2022</w:t>
            </w:r>
          </w:p>
        </w:tc>
        <w:tc>
          <w:tcPr>
            <w:tcW w:w="1370" w:type="dxa"/>
            <w:shd w:val="clear" w:color="auto" w:fill="D9D9D9" w:themeFill="background1" w:themeFillShade="D9"/>
            <w:noWrap/>
            <w:hideMark/>
          </w:tcPr>
          <w:p w14:paraId="7D181653" w14:textId="77777777" w:rsidR="00CC14AB" w:rsidRPr="00836F66" w:rsidRDefault="00CC14AB" w:rsidP="007C69E3">
            <w:pPr>
              <w:rPr>
                <w:b/>
                <w:bCs/>
              </w:rPr>
            </w:pPr>
            <w:r w:rsidRPr="00836F66">
              <w:rPr>
                <w:b/>
                <w:bCs/>
              </w:rPr>
              <w:t>2023</w:t>
            </w:r>
          </w:p>
        </w:tc>
        <w:tc>
          <w:tcPr>
            <w:tcW w:w="1371" w:type="dxa"/>
            <w:shd w:val="clear" w:color="auto" w:fill="D9D9D9" w:themeFill="background1" w:themeFillShade="D9"/>
            <w:noWrap/>
            <w:hideMark/>
          </w:tcPr>
          <w:p w14:paraId="201D697D" w14:textId="77777777" w:rsidR="00CC14AB" w:rsidRPr="00836F66" w:rsidRDefault="00CC14AB" w:rsidP="007C69E3">
            <w:pPr>
              <w:rPr>
                <w:b/>
                <w:bCs/>
              </w:rPr>
            </w:pPr>
            <w:r w:rsidRPr="00836F66">
              <w:rPr>
                <w:b/>
                <w:bCs/>
              </w:rPr>
              <w:t>2024</w:t>
            </w:r>
            <w:r>
              <w:rPr>
                <w:b/>
                <w:bCs/>
              </w:rPr>
              <w:t>*</w:t>
            </w:r>
          </w:p>
        </w:tc>
      </w:tr>
      <w:tr w:rsidR="00CC14AB" w:rsidRPr="00836F66" w14:paraId="622B7AE7" w14:textId="77777777" w:rsidTr="007C69E3">
        <w:trPr>
          <w:trHeight w:val="300"/>
        </w:trPr>
        <w:tc>
          <w:tcPr>
            <w:tcW w:w="5240" w:type="dxa"/>
            <w:noWrap/>
          </w:tcPr>
          <w:p w14:paraId="64733E2B" w14:textId="40F638A9" w:rsidR="00CC14AB" w:rsidRPr="00836F66" w:rsidRDefault="00CC14AB" w:rsidP="007C69E3">
            <w:r>
              <w:t>Serious assault against officer</w:t>
            </w:r>
          </w:p>
        </w:tc>
        <w:tc>
          <w:tcPr>
            <w:tcW w:w="1370" w:type="dxa"/>
            <w:noWrap/>
          </w:tcPr>
          <w:p w14:paraId="3424F1FB" w14:textId="15C4F781" w:rsidR="00CC14AB" w:rsidRPr="00836F66" w:rsidRDefault="00CC14AB" w:rsidP="007C69E3">
            <w:r>
              <w:t>1</w:t>
            </w:r>
          </w:p>
        </w:tc>
        <w:tc>
          <w:tcPr>
            <w:tcW w:w="1370" w:type="dxa"/>
            <w:noWrap/>
          </w:tcPr>
          <w:p w14:paraId="0863F56A" w14:textId="50F30D39" w:rsidR="00CC14AB" w:rsidRPr="00836F66" w:rsidRDefault="00CC14AB" w:rsidP="007C69E3">
            <w:r>
              <w:t>1</w:t>
            </w:r>
          </w:p>
        </w:tc>
        <w:tc>
          <w:tcPr>
            <w:tcW w:w="1371" w:type="dxa"/>
            <w:noWrap/>
          </w:tcPr>
          <w:p w14:paraId="7DCAA511" w14:textId="1A26DBEA" w:rsidR="00CC14AB" w:rsidRPr="00836F66" w:rsidRDefault="00CC14AB" w:rsidP="007C69E3">
            <w:r>
              <w:t>1</w:t>
            </w:r>
          </w:p>
        </w:tc>
      </w:tr>
    </w:tbl>
    <w:p w14:paraId="68A84A7F" w14:textId="77777777" w:rsidR="00F405AB" w:rsidRDefault="00F405AB" w:rsidP="00836F66">
      <w:pPr>
        <w:rPr>
          <w:i/>
          <w:iCs/>
        </w:rPr>
      </w:pPr>
    </w:p>
    <w:p w14:paraId="6D94EAE9" w14:textId="7EF3E7EB" w:rsidR="004D6E99" w:rsidRPr="000908D6" w:rsidRDefault="00CC14AB" w:rsidP="00836F66">
      <w:r w:rsidRPr="00CC14AB">
        <w:t xml:space="preserve">Turning to </w:t>
      </w:r>
      <w:r>
        <w:t xml:space="preserve">the </w:t>
      </w:r>
      <w:r w:rsidR="002C4B80">
        <w:t xml:space="preserve">details </w:t>
      </w:r>
      <w:r w:rsidR="00673B66">
        <w:t xml:space="preserve">of </w:t>
      </w:r>
      <w:r w:rsidRPr="00CC14AB">
        <w:t>injuries</w:t>
      </w:r>
      <w:r w:rsidR="00673B66">
        <w:t xml:space="preserve"> sustained</w:t>
      </w:r>
      <w:r w:rsidRPr="00CC14AB">
        <w:t>, a</w:t>
      </w:r>
      <w:r w:rsidR="004D6E99">
        <w:t>ll injury incidents are</w:t>
      </w:r>
      <w:r w:rsidR="006A30A8">
        <w:t xml:space="preserve"> required to be</w:t>
      </w:r>
      <w:r w:rsidR="004D6E99">
        <w:t xml:space="preserve"> recorded by officers</w:t>
      </w:r>
      <w:r w:rsidR="006A30A8">
        <w:t xml:space="preserve"> / supervisors</w:t>
      </w:r>
      <w:r w:rsidR="004D6E99">
        <w:t xml:space="preserve"> completing a SCoPE Accident/</w:t>
      </w:r>
      <w:r w:rsidR="002C4B80">
        <w:t>V</w:t>
      </w:r>
      <w:r w:rsidR="004D6E99">
        <w:t>iolence report</w:t>
      </w:r>
      <w:r w:rsidR="002C4B80">
        <w:t>.</w:t>
      </w:r>
    </w:p>
    <w:p w14:paraId="5A3BADB4" w14:textId="423BB4C5" w:rsidR="00AD2663" w:rsidRDefault="006A30A8" w:rsidP="00836F66">
      <w:pPr>
        <w:rPr>
          <w:rFonts w:eastAsiaTheme="majorEastAsia" w:cstheme="majorBidi"/>
          <w:bCs/>
          <w:color w:val="000000" w:themeColor="text1"/>
          <w:szCs w:val="26"/>
        </w:rPr>
      </w:pPr>
      <w:r>
        <w:rPr>
          <w:rFonts w:eastAsiaTheme="majorEastAsia" w:cstheme="majorBidi"/>
          <w:bCs/>
          <w:color w:val="000000" w:themeColor="text1"/>
          <w:szCs w:val="26"/>
        </w:rPr>
        <w:t>Recorded</w:t>
      </w:r>
      <w:r w:rsidR="00AD2663">
        <w:rPr>
          <w:rFonts w:eastAsiaTheme="majorEastAsia" w:cstheme="majorBidi"/>
          <w:bCs/>
          <w:color w:val="000000" w:themeColor="text1"/>
          <w:szCs w:val="26"/>
        </w:rPr>
        <w:t xml:space="preserve"> figures are based on all </w:t>
      </w:r>
      <w:r>
        <w:rPr>
          <w:rFonts w:eastAsiaTheme="majorEastAsia" w:cstheme="majorBidi"/>
          <w:bCs/>
          <w:color w:val="000000" w:themeColor="text1"/>
          <w:szCs w:val="26"/>
        </w:rPr>
        <w:t xml:space="preserve">officer injuries </w:t>
      </w:r>
      <w:r w:rsidR="002C4B80">
        <w:rPr>
          <w:rFonts w:eastAsiaTheme="majorEastAsia" w:cstheme="majorBidi"/>
          <w:bCs/>
          <w:color w:val="000000" w:themeColor="text1"/>
          <w:szCs w:val="26"/>
        </w:rPr>
        <w:t xml:space="preserve">reported </w:t>
      </w:r>
      <w:r w:rsidR="00AD2663">
        <w:rPr>
          <w:rFonts w:eastAsiaTheme="majorEastAsia" w:cstheme="majorBidi"/>
          <w:bCs/>
          <w:color w:val="000000" w:themeColor="text1"/>
          <w:szCs w:val="26"/>
        </w:rPr>
        <w:t>to our People and Development Team</w:t>
      </w:r>
      <w:r>
        <w:rPr>
          <w:rFonts w:eastAsiaTheme="majorEastAsia" w:cstheme="majorBidi"/>
          <w:bCs/>
          <w:color w:val="000000" w:themeColor="text1"/>
          <w:szCs w:val="26"/>
        </w:rPr>
        <w:t xml:space="preserve"> and is therefore dependant on the officer or their supervisor completing that process. </w:t>
      </w:r>
    </w:p>
    <w:p w14:paraId="7819FDD1" w14:textId="17FB5166" w:rsidR="00673B66" w:rsidRDefault="006A30A8" w:rsidP="00836F66">
      <w:pPr>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On that basis, Table </w:t>
      </w:r>
      <w:r w:rsidR="00673B66">
        <w:rPr>
          <w:rFonts w:eastAsiaTheme="majorEastAsia" w:cstheme="majorBidi"/>
          <w:bCs/>
          <w:color w:val="000000" w:themeColor="text1"/>
          <w:szCs w:val="26"/>
        </w:rPr>
        <w:t>4</w:t>
      </w:r>
      <w:r>
        <w:rPr>
          <w:rFonts w:eastAsiaTheme="majorEastAsia" w:cstheme="majorBidi"/>
          <w:bCs/>
          <w:color w:val="000000" w:themeColor="text1"/>
          <w:szCs w:val="26"/>
        </w:rPr>
        <w:t xml:space="preserve"> </w:t>
      </w:r>
      <w:r w:rsidRPr="004336A8">
        <w:rPr>
          <w:rFonts w:eastAsiaTheme="majorEastAsia" w:cstheme="majorBidi"/>
          <w:bCs/>
          <w:color w:val="000000" w:themeColor="text1"/>
          <w:szCs w:val="26"/>
        </w:rPr>
        <w:t xml:space="preserve">confirms the number of Police Officers </w:t>
      </w:r>
      <w:r w:rsidR="00673B66">
        <w:rPr>
          <w:rFonts w:eastAsiaTheme="majorEastAsia" w:cstheme="majorBidi"/>
          <w:bCs/>
          <w:color w:val="000000" w:themeColor="text1"/>
          <w:szCs w:val="26"/>
        </w:rPr>
        <w:t xml:space="preserve">who recorded being injured </w:t>
      </w:r>
      <w:r>
        <w:rPr>
          <w:rFonts w:eastAsiaTheme="majorEastAsia" w:cstheme="majorBidi"/>
          <w:bCs/>
          <w:color w:val="000000" w:themeColor="text1"/>
          <w:szCs w:val="26"/>
        </w:rPr>
        <w:t xml:space="preserve">in North East Division </w:t>
      </w:r>
      <w:r w:rsidRPr="004336A8">
        <w:rPr>
          <w:rFonts w:eastAsiaTheme="majorEastAsia" w:cstheme="majorBidi"/>
          <w:bCs/>
          <w:color w:val="000000" w:themeColor="text1"/>
          <w:szCs w:val="26"/>
        </w:rPr>
        <w:t>between January 202</w:t>
      </w:r>
      <w:r>
        <w:rPr>
          <w:rFonts w:eastAsiaTheme="majorEastAsia" w:cstheme="majorBidi"/>
          <w:bCs/>
          <w:color w:val="000000" w:themeColor="text1"/>
          <w:szCs w:val="26"/>
        </w:rPr>
        <w:t>2</w:t>
      </w:r>
      <w:r w:rsidRPr="004336A8">
        <w:rPr>
          <w:rFonts w:eastAsiaTheme="majorEastAsia" w:cstheme="majorBidi"/>
          <w:bCs/>
          <w:color w:val="000000" w:themeColor="text1"/>
          <w:szCs w:val="26"/>
        </w:rPr>
        <w:t xml:space="preserve"> </w:t>
      </w:r>
      <w:r>
        <w:rPr>
          <w:rFonts w:eastAsiaTheme="majorEastAsia" w:cstheme="majorBidi"/>
          <w:bCs/>
          <w:color w:val="000000" w:themeColor="text1"/>
          <w:szCs w:val="26"/>
        </w:rPr>
        <w:t>and</w:t>
      </w:r>
      <w:r w:rsidRPr="004336A8">
        <w:rPr>
          <w:rFonts w:eastAsiaTheme="majorEastAsia" w:cstheme="majorBidi"/>
          <w:bCs/>
          <w:color w:val="000000" w:themeColor="text1"/>
          <w:szCs w:val="26"/>
        </w:rPr>
        <w:t xml:space="preserve"> </w:t>
      </w:r>
      <w:r>
        <w:rPr>
          <w:rFonts w:eastAsiaTheme="majorEastAsia" w:cstheme="majorBidi"/>
          <w:bCs/>
          <w:color w:val="000000" w:themeColor="text1"/>
          <w:szCs w:val="26"/>
        </w:rPr>
        <w:t>November</w:t>
      </w:r>
      <w:r w:rsidRPr="004336A8">
        <w:rPr>
          <w:rFonts w:eastAsiaTheme="majorEastAsia" w:cstheme="majorBidi"/>
          <w:bCs/>
          <w:color w:val="000000" w:themeColor="text1"/>
          <w:szCs w:val="26"/>
        </w:rPr>
        <w:t xml:space="preserve"> 2024</w:t>
      </w:r>
      <w:r>
        <w:rPr>
          <w:rFonts w:eastAsiaTheme="majorEastAsia" w:cstheme="majorBidi"/>
          <w:bCs/>
          <w:color w:val="000000" w:themeColor="text1"/>
          <w:szCs w:val="26"/>
        </w:rPr>
        <w:t xml:space="preserve">, broken by injury detail. </w:t>
      </w:r>
    </w:p>
    <w:p w14:paraId="1091678E" w14:textId="35238796" w:rsidR="006A30A8" w:rsidRDefault="00673B66" w:rsidP="00836F66">
      <w:pPr>
        <w:rPr>
          <w:rFonts w:eastAsiaTheme="majorEastAsia" w:cstheme="majorBidi"/>
          <w:bCs/>
          <w:color w:val="000000" w:themeColor="text1"/>
          <w:szCs w:val="26"/>
        </w:rPr>
      </w:pPr>
      <w:r>
        <w:rPr>
          <w:rFonts w:eastAsiaTheme="majorEastAsia" w:cstheme="majorBidi"/>
          <w:bCs/>
          <w:color w:val="000000" w:themeColor="text1"/>
          <w:szCs w:val="26"/>
        </w:rPr>
        <w:t>Please note this</w:t>
      </w:r>
      <w:r w:rsidR="006A30A8">
        <w:rPr>
          <w:rFonts w:eastAsiaTheme="majorEastAsia" w:cstheme="majorBidi"/>
          <w:bCs/>
          <w:color w:val="000000" w:themeColor="text1"/>
          <w:szCs w:val="26"/>
        </w:rPr>
        <w:t xml:space="preserve"> data </w:t>
      </w:r>
      <w:r>
        <w:rPr>
          <w:rFonts w:eastAsiaTheme="majorEastAsia" w:cstheme="majorBidi"/>
          <w:bCs/>
          <w:color w:val="000000" w:themeColor="text1"/>
          <w:szCs w:val="26"/>
        </w:rPr>
        <w:t xml:space="preserve">will include </w:t>
      </w:r>
      <w:r w:rsidR="006A30A8">
        <w:rPr>
          <w:rFonts w:eastAsiaTheme="majorEastAsia" w:cstheme="majorBidi"/>
          <w:bCs/>
          <w:color w:val="000000" w:themeColor="text1"/>
          <w:szCs w:val="26"/>
        </w:rPr>
        <w:t>both criminal and non-criminal incidents</w:t>
      </w:r>
      <w:r>
        <w:rPr>
          <w:rFonts w:eastAsiaTheme="majorEastAsia" w:cstheme="majorBidi"/>
          <w:bCs/>
          <w:color w:val="000000" w:themeColor="text1"/>
          <w:szCs w:val="26"/>
        </w:rPr>
        <w:t xml:space="preserve"> so is not suitable for comparative purposes with any other dataset</w:t>
      </w:r>
      <w:r w:rsidR="006A30A8">
        <w:rPr>
          <w:rFonts w:eastAsiaTheme="majorEastAsia" w:cstheme="majorBidi"/>
          <w:bCs/>
          <w:color w:val="000000" w:themeColor="text1"/>
          <w:szCs w:val="26"/>
        </w:rPr>
        <w:t xml:space="preserve">. </w:t>
      </w:r>
    </w:p>
    <w:p w14:paraId="39034F55" w14:textId="7A25FA79" w:rsidR="008A37F8" w:rsidRPr="008A37F8" w:rsidRDefault="008A37F8" w:rsidP="00836F66">
      <w:pPr>
        <w:rPr>
          <w:rFonts w:eastAsiaTheme="majorEastAsia" w:cstheme="majorBidi"/>
          <w:b/>
          <w:color w:val="000000" w:themeColor="text1"/>
          <w:szCs w:val="26"/>
        </w:rPr>
      </w:pPr>
      <w:r w:rsidRPr="008A37F8">
        <w:rPr>
          <w:rFonts w:eastAsiaTheme="majorEastAsia" w:cstheme="majorBidi"/>
          <w:b/>
          <w:color w:val="000000" w:themeColor="text1"/>
          <w:szCs w:val="26"/>
        </w:rPr>
        <w:t>Table 4: Recorded Injuries (SCoPE) – North East Division</w:t>
      </w:r>
    </w:p>
    <w:p w14:paraId="38BE7DCA" w14:textId="25A065A4" w:rsidR="008A37F8" w:rsidRPr="008A37F8" w:rsidRDefault="008A37F8" w:rsidP="00836F66">
      <w:pPr>
        <w:rPr>
          <w:rFonts w:eastAsiaTheme="majorEastAsia" w:cstheme="majorBidi"/>
          <w:b/>
          <w:color w:val="000000" w:themeColor="text1"/>
          <w:szCs w:val="26"/>
        </w:rPr>
      </w:pPr>
      <w:r w:rsidRPr="008A37F8">
        <w:rPr>
          <w:rFonts w:eastAsiaTheme="majorEastAsia" w:cstheme="majorBidi"/>
          <w:b/>
          <w:color w:val="000000" w:themeColor="text1"/>
          <w:szCs w:val="26"/>
        </w:rPr>
        <w:t>January 2022 to November 2024</w:t>
      </w:r>
    </w:p>
    <w:p w14:paraId="09C95221" w14:textId="77777777" w:rsidR="008A37F8" w:rsidRDefault="008A37F8" w:rsidP="00836F66">
      <w:pPr>
        <w:rPr>
          <w:rFonts w:eastAsiaTheme="majorEastAsia" w:cstheme="majorBidi"/>
          <w:bCs/>
          <w:color w:val="000000" w:themeColor="text1"/>
          <w:szCs w:val="26"/>
        </w:rPr>
      </w:pPr>
    </w:p>
    <w:tbl>
      <w:tblPr>
        <w:tblStyle w:val="TableGrid"/>
        <w:tblW w:w="9634" w:type="dxa"/>
        <w:tblLayout w:type="fixed"/>
        <w:tblLook w:val="04A0" w:firstRow="1" w:lastRow="0" w:firstColumn="1" w:lastColumn="0" w:noHBand="0" w:noVBand="1"/>
        <w:tblCaption w:val="Table 4: Recorded Injuries (SCoPE) – North East Division"/>
        <w:tblDescription w:val="Table 4: Recorded Injuries (SCoPE) – North East Division&#10;January 2022 to November 2024&#10;"/>
      </w:tblPr>
      <w:tblGrid>
        <w:gridCol w:w="5382"/>
        <w:gridCol w:w="1063"/>
        <w:gridCol w:w="1063"/>
        <w:gridCol w:w="1063"/>
        <w:gridCol w:w="1063"/>
      </w:tblGrid>
      <w:tr w:rsidR="006E7DAD" w:rsidRPr="006E7DAD" w14:paraId="10FB62AC" w14:textId="77777777" w:rsidTr="008A37F8">
        <w:trPr>
          <w:trHeight w:val="300"/>
          <w:tblHeader/>
        </w:trPr>
        <w:tc>
          <w:tcPr>
            <w:tcW w:w="5382" w:type="dxa"/>
            <w:shd w:val="clear" w:color="auto" w:fill="D9D9D9" w:themeFill="background1" w:themeFillShade="D9"/>
            <w:hideMark/>
          </w:tcPr>
          <w:p w14:paraId="4D2FE7A4" w14:textId="77777777" w:rsidR="006E7DAD" w:rsidRPr="006E7DAD" w:rsidRDefault="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Description</w:t>
            </w:r>
          </w:p>
        </w:tc>
        <w:tc>
          <w:tcPr>
            <w:tcW w:w="1063" w:type="dxa"/>
            <w:shd w:val="clear" w:color="auto" w:fill="D9D9D9" w:themeFill="background1" w:themeFillShade="D9"/>
            <w:noWrap/>
            <w:hideMark/>
          </w:tcPr>
          <w:p w14:paraId="41D65D36"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2022</w:t>
            </w:r>
          </w:p>
        </w:tc>
        <w:tc>
          <w:tcPr>
            <w:tcW w:w="1063" w:type="dxa"/>
            <w:shd w:val="clear" w:color="auto" w:fill="D9D9D9" w:themeFill="background1" w:themeFillShade="D9"/>
            <w:noWrap/>
            <w:hideMark/>
          </w:tcPr>
          <w:p w14:paraId="57C2CA44"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2023</w:t>
            </w:r>
          </w:p>
        </w:tc>
        <w:tc>
          <w:tcPr>
            <w:tcW w:w="1063" w:type="dxa"/>
            <w:shd w:val="clear" w:color="auto" w:fill="D9D9D9" w:themeFill="background1" w:themeFillShade="D9"/>
            <w:noWrap/>
            <w:hideMark/>
          </w:tcPr>
          <w:p w14:paraId="66D670E3"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2024</w:t>
            </w:r>
          </w:p>
        </w:tc>
        <w:tc>
          <w:tcPr>
            <w:tcW w:w="1063" w:type="dxa"/>
            <w:shd w:val="clear" w:color="auto" w:fill="D9D9D9" w:themeFill="background1" w:themeFillShade="D9"/>
            <w:noWrap/>
            <w:hideMark/>
          </w:tcPr>
          <w:p w14:paraId="4BB59AAB"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Total</w:t>
            </w:r>
          </w:p>
        </w:tc>
      </w:tr>
      <w:tr w:rsidR="006E7DAD" w:rsidRPr="006E7DAD" w14:paraId="0BFA1643" w14:textId="77777777" w:rsidTr="006E7DAD">
        <w:trPr>
          <w:trHeight w:val="300"/>
        </w:trPr>
        <w:tc>
          <w:tcPr>
            <w:tcW w:w="5382" w:type="dxa"/>
            <w:hideMark/>
          </w:tcPr>
          <w:p w14:paraId="5DBE885D"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Abrasion / grazing</w:t>
            </w:r>
          </w:p>
        </w:tc>
        <w:tc>
          <w:tcPr>
            <w:tcW w:w="1063" w:type="dxa"/>
            <w:noWrap/>
            <w:hideMark/>
          </w:tcPr>
          <w:p w14:paraId="71823166"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19</w:t>
            </w:r>
          </w:p>
        </w:tc>
        <w:tc>
          <w:tcPr>
            <w:tcW w:w="1063" w:type="dxa"/>
            <w:noWrap/>
            <w:hideMark/>
          </w:tcPr>
          <w:p w14:paraId="2AADF930"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8</w:t>
            </w:r>
          </w:p>
        </w:tc>
        <w:tc>
          <w:tcPr>
            <w:tcW w:w="1063" w:type="dxa"/>
            <w:noWrap/>
            <w:hideMark/>
          </w:tcPr>
          <w:p w14:paraId="6F3D65E6"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24</w:t>
            </w:r>
          </w:p>
        </w:tc>
        <w:tc>
          <w:tcPr>
            <w:tcW w:w="1063" w:type="dxa"/>
            <w:noWrap/>
            <w:hideMark/>
          </w:tcPr>
          <w:p w14:paraId="217B22FD"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51</w:t>
            </w:r>
          </w:p>
        </w:tc>
      </w:tr>
      <w:tr w:rsidR="006E7DAD" w:rsidRPr="006E7DAD" w14:paraId="7010E08C" w14:textId="77777777" w:rsidTr="006E7DAD">
        <w:trPr>
          <w:trHeight w:val="300"/>
        </w:trPr>
        <w:tc>
          <w:tcPr>
            <w:tcW w:w="5382" w:type="dxa"/>
            <w:hideMark/>
          </w:tcPr>
          <w:p w14:paraId="1434AD5C"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 xml:space="preserve">Bite </w:t>
            </w:r>
          </w:p>
        </w:tc>
        <w:tc>
          <w:tcPr>
            <w:tcW w:w="1063" w:type="dxa"/>
            <w:noWrap/>
            <w:hideMark/>
          </w:tcPr>
          <w:p w14:paraId="43EB4B8F"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8</w:t>
            </w:r>
          </w:p>
        </w:tc>
        <w:tc>
          <w:tcPr>
            <w:tcW w:w="1063" w:type="dxa"/>
            <w:noWrap/>
            <w:hideMark/>
          </w:tcPr>
          <w:p w14:paraId="34BE7C13"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11</w:t>
            </w:r>
          </w:p>
        </w:tc>
        <w:tc>
          <w:tcPr>
            <w:tcW w:w="1063" w:type="dxa"/>
            <w:noWrap/>
            <w:hideMark/>
          </w:tcPr>
          <w:p w14:paraId="0AAAB78D"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9</w:t>
            </w:r>
          </w:p>
        </w:tc>
        <w:tc>
          <w:tcPr>
            <w:tcW w:w="1063" w:type="dxa"/>
            <w:noWrap/>
            <w:hideMark/>
          </w:tcPr>
          <w:p w14:paraId="52505D1C"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28</w:t>
            </w:r>
          </w:p>
        </w:tc>
      </w:tr>
      <w:tr w:rsidR="006E7DAD" w:rsidRPr="006E7DAD" w14:paraId="6394DD53" w14:textId="77777777" w:rsidTr="006E7DAD">
        <w:trPr>
          <w:trHeight w:val="600"/>
        </w:trPr>
        <w:tc>
          <w:tcPr>
            <w:tcW w:w="5382" w:type="dxa"/>
            <w:hideMark/>
          </w:tcPr>
          <w:p w14:paraId="528351D8"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Body fluid exposure (to body)</w:t>
            </w:r>
          </w:p>
        </w:tc>
        <w:tc>
          <w:tcPr>
            <w:tcW w:w="1063" w:type="dxa"/>
            <w:noWrap/>
            <w:hideMark/>
          </w:tcPr>
          <w:p w14:paraId="12E7B665"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5E4CFBE2"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4A67F9F9"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11ED9C61"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3</w:t>
            </w:r>
          </w:p>
        </w:tc>
      </w:tr>
      <w:tr w:rsidR="006E7DAD" w:rsidRPr="006E7DAD" w14:paraId="09335AA5" w14:textId="77777777" w:rsidTr="006E7DAD">
        <w:trPr>
          <w:trHeight w:val="600"/>
        </w:trPr>
        <w:tc>
          <w:tcPr>
            <w:tcW w:w="5382" w:type="dxa"/>
            <w:hideMark/>
          </w:tcPr>
          <w:p w14:paraId="60FB99CF"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Body fluid exposure ( to eyes / nose / mouth)</w:t>
            </w:r>
          </w:p>
        </w:tc>
        <w:tc>
          <w:tcPr>
            <w:tcW w:w="1063" w:type="dxa"/>
            <w:noWrap/>
            <w:hideMark/>
          </w:tcPr>
          <w:p w14:paraId="2F48802E"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13</w:t>
            </w:r>
          </w:p>
        </w:tc>
        <w:tc>
          <w:tcPr>
            <w:tcW w:w="1063" w:type="dxa"/>
            <w:noWrap/>
            <w:hideMark/>
          </w:tcPr>
          <w:p w14:paraId="0B6A205B"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9</w:t>
            </w:r>
          </w:p>
        </w:tc>
        <w:tc>
          <w:tcPr>
            <w:tcW w:w="1063" w:type="dxa"/>
            <w:noWrap/>
            <w:hideMark/>
          </w:tcPr>
          <w:p w14:paraId="01680D04"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7</w:t>
            </w:r>
          </w:p>
        </w:tc>
        <w:tc>
          <w:tcPr>
            <w:tcW w:w="1063" w:type="dxa"/>
            <w:noWrap/>
            <w:hideMark/>
          </w:tcPr>
          <w:p w14:paraId="0FC810A6"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29</w:t>
            </w:r>
          </w:p>
        </w:tc>
      </w:tr>
      <w:tr w:rsidR="006E7DAD" w:rsidRPr="006E7DAD" w14:paraId="141C9D34" w14:textId="77777777" w:rsidTr="006E7DAD">
        <w:trPr>
          <w:trHeight w:val="360"/>
        </w:trPr>
        <w:tc>
          <w:tcPr>
            <w:tcW w:w="5382" w:type="dxa"/>
            <w:hideMark/>
          </w:tcPr>
          <w:p w14:paraId="12291C9C"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Bruising / inflammation</w:t>
            </w:r>
          </w:p>
        </w:tc>
        <w:tc>
          <w:tcPr>
            <w:tcW w:w="1063" w:type="dxa"/>
            <w:noWrap/>
            <w:hideMark/>
          </w:tcPr>
          <w:p w14:paraId="4E3B5264"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38</w:t>
            </w:r>
          </w:p>
        </w:tc>
        <w:tc>
          <w:tcPr>
            <w:tcW w:w="1063" w:type="dxa"/>
            <w:noWrap/>
            <w:hideMark/>
          </w:tcPr>
          <w:p w14:paraId="54D4B3FC"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31</w:t>
            </w:r>
          </w:p>
        </w:tc>
        <w:tc>
          <w:tcPr>
            <w:tcW w:w="1063" w:type="dxa"/>
            <w:noWrap/>
            <w:hideMark/>
          </w:tcPr>
          <w:p w14:paraId="7F09B10C"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23</w:t>
            </w:r>
          </w:p>
        </w:tc>
        <w:tc>
          <w:tcPr>
            <w:tcW w:w="1063" w:type="dxa"/>
            <w:noWrap/>
            <w:hideMark/>
          </w:tcPr>
          <w:p w14:paraId="31DA05C8"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92</w:t>
            </w:r>
          </w:p>
        </w:tc>
      </w:tr>
      <w:tr w:rsidR="006E7DAD" w:rsidRPr="006E7DAD" w14:paraId="29A222D3" w14:textId="77777777" w:rsidTr="006E7DAD">
        <w:trPr>
          <w:trHeight w:val="300"/>
        </w:trPr>
        <w:tc>
          <w:tcPr>
            <w:tcW w:w="5382" w:type="dxa"/>
            <w:hideMark/>
          </w:tcPr>
          <w:p w14:paraId="28C79BAC"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Burn / scald</w:t>
            </w:r>
          </w:p>
        </w:tc>
        <w:tc>
          <w:tcPr>
            <w:tcW w:w="1063" w:type="dxa"/>
            <w:noWrap/>
            <w:hideMark/>
          </w:tcPr>
          <w:p w14:paraId="0CABEFC7"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3B1A540D"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7C173762"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21B4A171"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1</w:t>
            </w:r>
          </w:p>
        </w:tc>
      </w:tr>
      <w:tr w:rsidR="006E7DAD" w:rsidRPr="006E7DAD" w14:paraId="12F9D33A" w14:textId="77777777" w:rsidTr="006E7DAD">
        <w:trPr>
          <w:trHeight w:val="300"/>
        </w:trPr>
        <w:tc>
          <w:tcPr>
            <w:tcW w:w="5382" w:type="dxa"/>
            <w:hideMark/>
          </w:tcPr>
          <w:p w14:paraId="4C1ECA06"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Concussion</w:t>
            </w:r>
          </w:p>
        </w:tc>
        <w:tc>
          <w:tcPr>
            <w:tcW w:w="1063" w:type="dxa"/>
            <w:noWrap/>
            <w:hideMark/>
          </w:tcPr>
          <w:p w14:paraId="54392C0F"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3</w:t>
            </w:r>
          </w:p>
        </w:tc>
        <w:tc>
          <w:tcPr>
            <w:tcW w:w="1063" w:type="dxa"/>
            <w:noWrap/>
            <w:hideMark/>
          </w:tcPr>
          <w:p w14:paraId="305C1A29"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58646126"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2</w:t>
            </w:r>
          </w:p>
        </w:tc>
        <w:tc>
          <w:tcPr>
            <w:tcW w:w="1063" w:type="dxa"/>
            <w:noWrap/>
            <w:hideMark/>
          </w:tcPr>
          <w:p w14:paraId="1DEFC8DF"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6</w:t>
            </w:r>
          </w:p>
        </w:tc>
      </w:tr>
      <w:tr w:rsidR="006E7DAD" w:rsidRPr="006E7DAD" w14:paraId="6E387494" w14:textId="77777777" w:rsidTr="006E7DAD">
        <w:trPr>
          <w:trHeight w:val="300"/>
        </w:trPr>
        <w:tc>
          <w:tcPr>
            <w:tcW w:w="5382" w:type="dxa"/>
            <w:hideMark/>
          </w:tcPr>
          <w:p w14:paraId="15292519"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Cut / laceration</w:t>
            </w:r>
          </w:p>
        </w:tc>
        <w:tc>
          <w:tcPr>
            <w:tcW w:w="1063" w:type="dxa"/>
            <w:noWrap/>
            <w:hideMark/>
          </w:tcPr>
          <w:p w14:paraId="6680FF6E"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24</w:t>
            </w:r>
          </w:p>
        </w:tc>
        <w:tc>
          <w:tcPr>
            <w:tcW w:w="1063" w:type="dxa"/>
            <w:noWrap/>
            <w:hideMark/>
          </w:tcPr>
          <w:p w14:paraId="7DD40682"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14</w:t>
            </w:r>
          </w:p>
        </w:tc>
        <w:tc>
          <w:tcPr>
            <w:tcW w:w="1063" w:type="dxa"/>
            <w:noWrap/>
            <w:hideMark/>
          </w:tcPr>
          <w:p w14:paraId="4A0AAA7A"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14</w:t>
            </w:r>
          </w:p>
        </w:tc>
        <w:tc>
          <w:tcPr>
            <w:tcW w:w="1063" w:type="dxa"/>
            <w:noWrap/>
            <w:hideMark/>
          </w:tcPr>
          <w:p w14:paraId="163AF0E6"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52</w:t>
            </w:r>
          </w:p>
        </w:tc>
      </w:tr>
      <w:tr w:rsidR="006E7DAD" w:rsidRPr="006E7DAD" w14:paraId="3A440BD9" w14:textId="77777777" w:rsidTr="006E7DAD">
        <w:trPr>
          <w:trHeight w:val="300"/>
        </w:trPr>
        <w:tc>
          <w:tcPr>
            <w:tcW w:w="5382" w:type="dxa"/>
            <w:hideMark/>
          </w:tcPr>
          <w:p w14:paraId="06DD477B"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Fracture</w:t>
            </w:r>
          </w:p>
        </w:tc>
        <w:tc>
          <w:tcPr>
            <w:tcW w:w="1063" w:type="dxa"/>
            <w:noWrap/>
            <w:hideMark/>
          </w:tcPr>
          <w:p w14:paraId="720BFAF2"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50A6F7C5"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307C2319"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255B4A74"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1</w:t>
            </w:r>
          </w:p>
        </w:tc>
      </w:tr>
      <w:tr w:rsidR="006E7DAD" w:rsidRPr="006E7DAD" w14:paraId="729F4060" w14:textId="77777777" w:rsidTr="006E7DAD">
        <w:trPr>
          <w:trHeight w:val="300"/>
        </w:trPr>
        <w:tc>
          <w:tcPr>
            <w:tcW w:w="5382" w:type="dxa"/>
            <w:hideMark/>
          </w:tcPr>
          <w:p w14:paraId="5F875727"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Internal injury</w:t>
            </w:r>
          </w:p>
        </w:tc>
        <w:tc>
          <w:tcPr>
            <w:tcW w:w="1063" w:type="dxa"/>
            <w:noWrap/>
            <w:hideMark/>
          </w:tcPr>
          <w:p w14:paraId="66274C68"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0CAB1870"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1AD52E52"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7F5ECB03"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1</w:t>
            </w:r>
          </w:p>
        </w:tc>
      </w:tr>
      <w:tr w:rsidR="006E7DAD" w:rsidRPr="006E7DAD" w14:paraId="4D7718E2" w14:textId="77777777" w:rsidTr="006E7DAD">
        <w:trPr>
          <w:trHeight w:val="300"/>
        </w:trPr>
        <w:tc>
          <w:tcPr>
            <w:tcW w:w="5382" w:type="dxa"/>
            <w:hideMark/>
          </w:tcPr>
          <w:p w14:paraId="6275A0AE"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No injury</w:t>
            </w:r>
          </w:p>
        </w:tc>
        <w:tc>
          <w:tcPr>
            <w:tcW w:w="1063" w:type="dxa"/>
            <w:noWrap/>
            <w:hideMark/>
          </w:tcPr>
          <w:p w14:paraId="55A20C26"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366</w:t>
            </w:r>
          </w:p>
        </w:tc>
        <w:tc>
          <w:tcPr>
            <w:tcW w:w="1063" w:type="dxa"/>
            <w:noWrap/>
            <w:hideMark/>
          </w:tcPr>
          <w:p w14:paraId="44B8FEF2"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388</w:t>
            </w:r>
          </w:p>
        </w:tc>
        <w:tc>
          <w:tcPr>
            <w:tcW w:w="1063" w:type="dxa"/>
            <w:noWrap/>
            <w:hideMark/>
          </w:tcPr>
          <w:p w14:paraId="08196E66"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360</w:t>
            </w:r>
          </w:p>
        </w:tc>
        <w:tc>
          <w:tcPr>
            <w:tcW w:w="1063" w:type="dxa"/>
            <w:noWrap/>
            <w:hideMark/>
          </w:tcPr>
          <w:p w14:paraId="52ACE26C"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1114</w:t>
            </w:r>
          </w:p>
        </w:tc>
      </w:tr>
      <w:tr w:rsidR="006E7DAD" w:rsidRPr="006E7DAD" w14:paraId="061A2060" w14:textId="77777777" w:rsidTr="006E7DAD">
        <w:trPr>
          <w:trHeight w:val="300"/>
        </w:trPr>
        <w:tc>
          <w:tcPr>
            <w:tcW w:w="5382" w:type="dxa"/>
            <w:hideMark/>
          </w:tcPr>
          <w:p w14:paraId="6D027329"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Other</w:t>
            </w:r>
          </w:p>
        </w:tc>
        <w:tc>
          <w:tcPr>
            <w:tcW w:w="1063" w:type="dxa"/>
            <w:noWrap/>
            <w:hideMark/>
          </w:tcPr>
          <w:p w14:paraId="1208DCAA"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2</w:t>
            </w:r>
          </w:p>
        </w:tc>
        <w:tc>
          <w:tcPr>
            <w:tcW w:w="1063" w:type="dxa"/>
            <w:noWrap/>
            <w:hideMark/>
          </w:tcPr>
          <w:p w14:paraId="79062777"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2</w:t>
            </w:r>
          </w:p>
        </w:tc>
        <w:tc>
          <w:tcPr>
            <w:tcW w:w="1063" w:type="dxa"/>
            <w:noWrap/>
            <w:hideMark/>
          </w:tcPr>
          <w:p w14:paraId="7C250BE5"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34464036"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5</w:t>
            </w:r>
          </w:p>
        </w:tc>
      </w:tr>
      <w:tr w:rsidR="006E7DAD" w:rsidRPr="006E7DAD" w14:paraId="5BDEC974" w14:textId="77777777" w:rsidTr="006E7DAD">
        <w:trPr>
          <w:trHeight w:val="300"/>
        </w:trPr>
        <w:tc>
          <w:tcPr>
            <w:tcW w:w="5382" w:type="dxa"/>
            <w:hideMark/>
          </w:tcPr>
          <w:p w14:paraId="3358C4AA"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Puncture wound</w:t>
            </w:r>
          </w:p>
        </w:tc>
        <w:tc>
          <w:tcPr>
            <w:tcW w:w="1063" w:type="dxa"/>
            <w:noWrap/>
            <w:hideMark/>
          </w:tcPr>
          <w:p w14:paraId="6F7D73AA"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3ACB2CA8"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0</w:t>
            </w:r>
          </w:p>
        </w:tc>
        <w:tc>
          <w:tcPr>
            <w:tcW w:w="1063" w:type="dxa"/>
            <w:noWrap/>
            <w:hideMark/>
          </w:tcPr>
          <w:p w14:paraId="1F7CF217"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176013A8"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1</w:t>
            </w:r>
          </w:p>
        </w:tc>
      </w:tr>
      <w:tr w:rsidR="006E7DAD" w:rsidRPr="006E7DAD" w14:paraId="6553A7F4" w14:textId="77777777" w:rsidTr="006E7DAD">
        <w:trPr>
          <w:trHeight w:val="300"/>
        </w:trPr>
        <w:tc>
          <w:tcPr>
            <w:tcW w:w="5382" w:type="dxa"/>
            <w:hideMark/>
          </w:tcPr>
          <w:p w14:paraId="0CE3548A"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Soft tissue injury</w:t>
            </w:r>
          </w:p>
        </w:tc>
        <w:tc>
          <w:tcPr>
            <w:tcW w:w="1063" w:type="dxa"/>
            <w:noWrap/>
            <w:hideMark/>
          </w:tcPr>
          <w:p w14:paraId="082EED1B"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9</w:t>
            </w:r>
          </w:p>
        </w:tc>
        <w:tc>
          <w:tcPr>
            <w:tcW w:w="1063" w:type="dxa"/>
            <w:noWrap/>
            <w:hideMark/>
          </w:tcPr>
          <w:p w14:paraId="0B4AD66A"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4</w:t>
            </w:r>
          </w:p>
        </w:tc>
        <w:tc>
          <w:tcPr>
            <w:tcW w:w="1063" w:type="dxa"/>
            <w:noWrap/>
            <w:hideMark/>
          </w:tcPr>
          <w:p w14:paraId="51105D6C"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2</w:t>
            </w:r>
          </w:p>
        </w:tc>
        <w:tc>
          <w:tcPr>
            <w:tcW w:w="1063" w:type="dxa"/>
            <w:noWrap/>
            <w:hideMark/>
          </w:tcPr>
          <w:p w14:paraId="7BDCEBEC"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15</w:t>
            </w:r>
          </w:p>
        </w:tc>
      </w:tr>
      <w:tr w:rsidR="006E7DAD" w:rsidRPr="006E7DAD" w14:paraId="2CE79358" w14:textId="77777777" w:rsidTr="006E7DAD">
        <w:trPr>
          <w:trHeight w:val="300"/>
        </w:trPr>
        <w:tc>
          <w:tcPr>
            <w:tcW w:w="5382" w:type="dxa"/>
            <w:hideMark/>
          </w:tcPr>
          <w:p w14:paraId="555F3925" w14:textId="77777777" w:rsidR="006E7DAD" w:rsidRPr="006E7DAD" w:rsidRDefault="006E7DAD">
            <w:pPr>
              <w:rPr>
                <w:rFonts w:eastAsiaTheme="majorEastAsia" w:cstheme="majorBidi"/>
                <w:color w:val="000000" w:themeColor="text1"/>
                <w:szCs w:val="26"/>
              </w:rPr>
            </w:pPr>
            <w:r w:rsidRPr="006E7DAD">
              <w:rPr>
                <w:rFonts w:eastAsiaTheme="majorEastAsia" w:cstheme="majorBidi"/>
                <w:color w:val="000000" w:themeColor="text1"/>
                <w:szCs w:val="26"/>
              </w:rPr>
              <w:t>Sprain / strain</w:t>
            </w:r>
          </w:p>
        </w:tc>
        <w:tc>
          <w:tcPr>
            <w:tcW w:w="1063" w:type="dxa"/>
            <w:noWrap/>
            <w:hideMark/>
          </w:tcPr>
          <w:p w14:paraId="412023CC"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5</w:t>
            </w:r>
          </w:p>
        </w:tc>
        <w:tc>
          <w:tcPr>
            <w:tcW w:w="1063" w:type="dxa"/>
            <w:noWrap/>
            <w:hideMark/>
          </w:tcPr>
          <w:p w14:paraId="090A1D68"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6416DF84" w14:textId="77777777" w:rsidR="006E7DAD" w:rsidRPr="006E7DAD" w:rsidRDefault="006E7DAD" w:rsidP="006E7DAD">
            <w:pPr>
              <w:rPr>
                <w:rFonts w:eastAsiaTheme="majorEastAsia" w:cstheme="majorBidi"/>
                <w:bCs/>
                <w:color w:val="000000" w:themeColor="text1"/>
                <w:szCs w:val="26"/>
              </w:rPr>
            </w:pPr>
            <w:r w:rsidRPr="006E7DAD">
              <w:rPr>
                <w:rFonts w:eastAsiaTheme="majorEastAsia" w:cstheme="majorBidi"/>
                <w:bCs/>
                <w:color w:val="000000" w:themeColor="text1"/>
                <w:szCs w:val="26"/>
              </w:rPr>
              <w:t>1</w:t>
            </w:r>
          </w:p>
        </w:tc>
        <w:tc>
          <w:tcPr>
            <w:tcW w:w="1063" w:type="dxa"/>
            <w:noWrap/>
            <w:hideMark/>
          </w:tcPr>
          <w:p w14:paraId="5C89C8C2" w14:textId="77777777" w:rsidR="006E7DAD" w:rsidRPr="006E7DAD" w:rsidRDefault="006E7DAD" w:rsidP="006E7DAD">
            <w:pPr>
              <w:rPr>
                <w:rFonts w:eastAsiaTheme="majorEastAsia" w:cstheme="majorBidi"/>
                <w:b/>
                <w:color w:val="000000" w:themeColor="text1"/>
                <w:szCs w:val="26"/>
              </w:rPr>
            </w:pPr>
            <w:r w:rsidRPr="006E7DAD">
              <w:rPr>
                <w:rFonts w:eastAsiaTheme="majorEastAsia" w:cstheme="majorBidi"/>
                <w:b/>
                <w:color w:val="000000" w:themeColor="text1"/>
                <w:szCs w:val="26"/>
              </w:rPr>
              <w:t>7</w:t>
            </w:r>
          </w:p>
        </w:tc>
      </w:tr>
      <w:tr w:rsidR="006E7DAD" w:rsidRPr="006E7DAD" w14:paraId="10F9A927" w14:textId="77777777" w:rsidTr="006E7DAD">
        <w:trPr>
          <w:trHeight w:val="300"/>
        </w:trPr>
        <w:tc>
          <w:tcPr>
            <w:tcW w:w="5382" w:type="dxa"/>
            <w:hideMark/>
          </w:tcPr>
          <w:p w14:paraId="4B0C5AC7"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lastRenderedPageBreak/>
              <w:t xml:space="preserve">Total </w:t>
            </w:r>
          </w:p>
        </w:tc>
        <w:tc>
          <w:tcPr>
            <w:tcW w:w="1063" w:type="dxa"/>
            <w:noWrap/>
            <w:hideMark/>
          </w:tcPr>
          <w:p w14:paraId="34036CE5"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488</w:t>
            </w:r>
          </w:p>
        </w:tc>
        <w:tc>
          <w:tcPr>
            <w:tcW w:w="1063" w:type="dxa"/>
            <w:noWrap/>
            <w:hideMark/>
          </w:tcPr>
          <w:p w14:paraId="0275568D"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472</w:t>
            </w:r>
          </w:p>
        </w:tc>
        <w:tc>
          <w:tcPr>
            <w:tcW w:w="1063" w:type="dxa"/>
            <w:noWrap/>
            <w:hideMark/>
          </w:tcPr>
          <w:p w14:paraId="6A860C07"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446</w:t>
            </w:r>
          </w:p>
        </w:tc>
        <w:tc>
          <w:tcPr>
            <w:tcW w:w="1063" w:type="dxa"/>
            <w:noWrap/>
            <w:hideMark/>
          </w:tcPr>
          <w:p w14:paraId="33885A36" w14:textId="77777777" w:rsidR="006E7DAD" w:rsidRPr="006E7DAD" w:rsidRDefault="006E7DAD" w:rsidP="006E7DAD">
            <w:pPr>
              <w:rPr>
                <w:rFonts w:eastAsiaTheme="majorEastAsia" w:cstheme="majorBidi"/>
                <w:b/>
                <w:bCs/>
                <w:color w:val="000000" w:themeColor="text1"/>
                <w:szCs w:val="26"/>
              </w:rPr>
            </w:pPr>
            <w:r w:rsidRPr="006E7DAD">
              <w:rPr>
                <w:rFonts w:eastAsiaTheme="majorEastAsia" w:cstheme="majorBidi"/>
                <w:b/>
                <w:bCs/>
                <w:color w:val="000000" w:themeColor="text1"/>
                <w:szCs w:val="26"/>
              </w:rPr>
              <w:t>1406</w:t>
            </w:r>
          </w:p>
        </w:tc>
      </w:tr>
    </w:tbl>
    <w:p w14:paraId="449850AF" w14:textId="77777777" w:rsidR="004D6E99" w:rsidRDefault="004D6E99" w:rsidP="00AD2663">
      <w:pPr>
        <w:rPr>
          <w:rFonts w:eastAsiaTheme="majorEastAsia" w:cstheme="majorBidi"/>
          <w:bCs/>
          <w:color w:val="000000" w:themeColor="text1"/>
          <w:szCs w:val="26"/>
        </w:rPr>
      </w:pPr>
    </w:p>
    <w:p w14:paraId="45D293A4" w14:textId="77777777" w:rsidR="004D6E99" w:rsidRDefault="004D6E99" w:rsidP="00AD2663">
      <w:pPr>
        <w:rPr>
          <w:rFonts w:eastAsiaTheme="majorEastAsia" w:cstheme="majorBidi"/>
          <w:bCs/>
          <w:color w:val="000000" w:themeColor="text1"/>
          <w:szCs w:val="26"/>
        </w:rPr>
      </w:pPr>
    </w:p>
    <w:p w14:paraId="7E43C192" w14:textId="77777777" w:rsidR="004D6E99" w:rsidRDefault="004D6E99" w:rsidP="00AD2663">
      <w:pPr>
        <w:rPr>
          <w:rFonts w:eastAsiaTheme="majorEastAsia" w:cstheme="majorBidi"/>
          <w:bCs/>
          <w:color w:val="000000" w:themeColor="text1"/>
          <w:szCs w:val="26"/>
        </w:rPr>
      </w:pPr>
    </w:p>
    <w:p w14:paraId="1BC84627" w14:textId="77777777" w:rsidR="003F2BCB" w:rsidRDefault="003F2BCB" w:rsidP="003F2BCB"/>
    <w:p w14:paraId="0FE74F4E" w14:textId="77777777" w:rsidR="00AD2663" w:rsidRPr="003F2BCB" w:rsidRDefault="00AD2663"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E81D2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4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56E07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4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6538C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4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E58F7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4B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CC254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4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B7349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4B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8D6"/>
    <w:rsid w:val="00090F3B"/>
    <w:rsid w:val="000A552B"/>
    <w:rsid w:val="000E6526"/>
    <w:rsid w:val="0011137F"/>
    <w:rsid w:val="00127E54"/>
    <w:rsid w:val="00141533"/>
    <w:rsid w:val="00167528"/>
    <w:rsid w:val="00184E84"/>
    <w:rsid w:val="00195CC4"/>
    <w:rsid w:val="00201EA3"/>
    <w:rsid w:val="00253DF6"/>
    <w:rsid w:val="00255F1E"/>
    <w:rsid w:val="00285081"/>
    <w:rsid w:val="002A0D4A"/>
    <w:rsid w:val="002C1F1E"/>
    <w:rsid w:val="002C4B80"/>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D6E99"/>
    <w:rsid w:val="004E1605"/>
    <w:rsid w:val="004F4E24"/>
    <w:rsid w:val="004F653C"/>
    <w:rsid w:val="0050340A"/>
    <w:rsid w:val="00524696"/>
    <w:rsid w:val="00540A52"/>
    <w:rsid w:val="00557306"/>
    <w:rsid w:val="005816D1"/>
    <w:rsid w:val="005C0D87"/>
    <w:rsid w:val="005E6A4B"/>
    <w:rsid w:val="00663826"/>
    <w:rsid w:val="00673B66"/>
    <w:rsid w:val="006A30A8"/>
    <w:rsid w:val="006B7DCB"/>
    <w:rsid w:val="006E7DAD"/>
    <w:rsid w:val="00705EB9"/>
    <w:rsid w:val="00706E8D"/>
    <w:rsid w:val="00720E45"/>
    <w:rsid w:val="007371CC"/>
    <w:rsid w:val="00747352"/>
    <w:rsid w:val="00750D83"/>
    <w:rsid w:val="00782439"/>
    <w:rsid w:val="00793DD5"/>
    <w:rsid w:val="007B04DB"/>
    <w:rsid w:val="007C03BC"/>
    <w:rsid w:val="007D2175"/>
    <w:rsid w:val="007D21C9"/>
    <w:rsid w:val="007D55F6"/>
    <w:rsid w:val="007F490F"/>
    <w:rsid w:val="007F759B"/>
    <w:rsid w:val="00836F66"/>
    <w:rsid w:val="00844890"/>
    <w:rsid w:val="00847220"/>
    <w:rsid w:val="0086779C"/>
    <w:rsid w:val="00874BFD"/>
    <w:rsid w:val="008964EF"/>
    <w:rsid w:val="008A37F8"/>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5321F"/>
    <w:rsid w:val="00B71B3C"/>
    <w:rsid w:val="00B834DC"/>
    <w:rsid w:val="00BA2F48"/>
    <w:rsid w:val="00BC389E"/>
    <w:rsid w:val="00BE60AF"/>
    <w:rsid w:val="00BF6B81"/>
    <w:rsid w:val="00C077A8"/>
    <w:rsid w:val="00C56BF3"/>
    <w:rsid w:val="00C606A2"/>
    <w:rsid w:val="00C63872"/>
    <w:rsid w:val="00C84948"/>
    <w:rsid w:val="00CC14AB"/>
    <w:rsid w:val="00CF1111"/>
    <w:rsid w:val="00D05706"/>
    <w:rsid w:val="00D15491"/>
    <w:rsid w:val="00D2226F"/>
    <w:rsid w:val="00D27DC5"/>
    <w:rsid w:val="00D47E36"/>
    <w:rsid w:val="00D6014C"/>
    <w:rsid w:val="00DA19D7"/>
    <w:rsid w:val="00E448C2"/>
    <w:rsid w:val="00E53654"/>
    <w:rsid w:val="00E55D79"/>
    <w:rsid w:val="00E974B9"/>
    <w:rsid w:val="00EF4761"/>
    <w:rsid w:val="00F0103E"/>
    <w:rsid w:val="00F36768"/>
    <w:rsid w:val="00F405AB"/>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31624862">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48664102">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3057175">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919829568">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656951508">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753</Words>
  <Characters>4293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2024-12-09T15:33:00Z</cp:lastPrinted>
  <dcterms:created xsi:type="dcterms:W3CDTF">2024-12-05T17:55:00Z</dcterms:created>
  <dcterms:modified xsi:type="dcterms:W3CDTF">2024-12-09T15:33:00Z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