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5E868C" w:rsidR="00B17211" w:rsidRPr="00B17211" w:rsidRDefault="00B17211" w:rsidP="007F490F">
            <w:r w:rsidRPr="007F490F">
              <w:rPr>
                <w:rStyle w:val="Heading2Char"/>
              </w:rPr>
              <w:t>Our reference:</w:t>
            </w:r>
            <w:r>
              <w:t xml:space="preserve">  FOI 2</w:t>
            </w:r>
            <w:r w:rsidR="00B654B6">
              <w:t>4</w:t>
            </w:r>
            <w:r>
              <w:t>-</w:t>
            </w:r>
            <w:r w:rsidR="00FF3293">
              <w:t>3204</w:t>
            </w:r>
          </w:p>
          <w:p w14:paraId="34BDABA6" w14:textId="3B536D44" w:rsidR="00B17211" w:rsidRDefault="00456324" w:rsidP="00EE2373">
            <w:r w:rsidRPr="007F490F">
              <w:rPr>
                <w:rStyle w:val="Heading2Char"/>
              </w:rPr>
              <w:t>Respon</w:t>
            </w:r>
            <w:r w:rsidR="007D55F6">
              <w:rPr>
                <w:rStyle w:val="Heading2Char"/>
              </w:rPr>
              <w:t>ded to:</w:t>
            </w:r>
            <w:r w:rsidR="007F490F">
              <w:t xml:space="preserve">  </w:t>
            </w:r>
            <w:r w:rsidR="00FF3293">
              <w:t>1</w:t>
            </w:r>
            <w:r w:rsidR="00AF2234">
              <w:t>7</w:t>
            </w:r>
            <w:r w:rsidR="00FF3293">
              <w:t xml:space="preserve"> January</w:t>
            </w:r>
            <w:r>
              <w:t xml:space="preserve"> 202</w:t>
            </w:r>
            <w:r w:rsidR="00FF3293">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10A896" w14:textId="77777777" w:rsidR="00FF3293" w:rsidRPr="00FF3293" w:rsidRDefault="00FF3293" w:rsidP="00FF3293">
      <w:pPr>
        <w:pStyle w:val="Heading2"/>
      </w:pPr>
      <w:r w:rsidRPr="00FF3293">
        <w:t>Have any individuals using e-scooters as their mode of transport been caught speeding by Police Scotland?</w:t>
      </w:r>
    </w:p>
    <w:p w14:paraId="47204853" w14:textId="77777777" w:rsidR="00FF3293" w:rsidRPr="00FF3293" w:rsidRDefault="00FF3293" w:rsidP="00FF3293">
      <w:pPr>
        <w:pStyle w:val="Heading2"/>
      </w:pPr>
      <w:r w:rsidRPr="00FF3293">
        <w:t>If yes, the number of individuals using e-scooters as their mode of transport that have been caught speeding by type of speed detection device by year (from 2019-20 to 2023-24)?</w:t>
      </w:r>
    </w:p>
    <w:p w14:paraId="3C837D15" w14:textId="77777777" w:rsidR="00FF3293" w:rsidRPr="00FF3293" w:rsidRDefault="00FF3293" w:rsidP="00FF3293">
      <w:pPr>
        <w:pStyle w:val="Heading2"/>
      </w:pPr>
      <w:r w:rsidRPr="00FF3293">
        <w:t>Fixed safety camera.</w:t>
      </w:r>
    </w:p>
    <w:p w14:paraId="1B625BCF" w14:textId="77777777" w:rsidR="00FF3293" w:rsidRPr="00FF3293" w:rsidRDefault="00FF3293" w:rsidP="00FF3293">
      <w:pPr>
        <w:pStyle w:val="Heading2"/>
      </w:pPr>
      <w:r w:rsidRPr="00FF3293">
        <w:t>Mobile safety camera.</w:t>
      </w:r>
    </w:p>
    <w:p w14:paraId="2768CB20" w14:textId="77777777" w:rsidR="00FF3293" w:rsidRDefault="00FF3293" w:rsidP="00FF3293">
      <w:pPr>
        <w:pStyle w:val="Heading2"/>
      </w:pPr>
      <w:r w:rsidRPr="00FF3293">
        <w:t>Hand held safety camera.</w:t>
      </w:r>
    </w:p>
    <w:p w14:paraId="4258E7A9" w14:textId="4D5B9275" w:rsidR="00FF3293" w:rsidRPr="00FF3293" w:rsidRDefault="00FF3293" w:rsidP="00FF3293">
      <w:r>
        <w:t>In relation to fixed safety camera and mobile safety cameras, i</w:t>
      </w:r>
      <w:r w:rsidRPr="00FF3293">
        <w:t xml:space="preserve">n line with the </w:t>
      </w:r>
      <w:r>
        <w:t>Police Scotland’s record</w:t>
      </w:r>
      <w:r w:rsidRPr="00FF3293">
        <w:t xml:space="preserve"> retention policy the information requested is held for three years plus current year</w:t>
      </w:r>
      <w:r w:rsidR="004319B4">
        <w:t>. Accordingly,</w:t>
      </w:r>
      <w:r>
        <w:t xml:space="preserve"> and in relation to data outwith this retention period, i</w:t>
      </w:r>
      <w:r w:rsidRPr="00FF3293">
        <w:t>n terms of Section 17 of the Act, this letter represents a formal notice that information is not held.</w:t>
      </w:r>
    </w:p>
    <w:p w14:paraId="7F0AB6A9" w14:textId="66AB6D48" w:rsidR="00FF3293" w:rsidRPr="00FF3293" w:rsidRDefault="00FF3293" w:rsidP="00FF3293">
      <w:r>
        <w:t>Again, in relation to fixed safety camera and mobile safety cameras, for data from 2022 onwards</w:t>
      </w:r>
      <w:bookmarkStart w:id="0" w:name="_MailAutoSig"/>
      <w:r>
        <w:t>, i</w:t>
      </w:r>
      <w:r w:rsidRPr="00FF3293">
        <w:t>n accordance with Sections 12(1) (Excessive cost of compliance) and 16(4) (Refusal of request) of the Freedom of Information (Scotland) Act 2002 (the Act), this letter represents a Refusal Notice.</w:t>
      </w:r>
    </w:p>
    <w:p w14:paraId="2CFEB3F2" w14:textId="154D239D" w:rsidR="00FF3293" w:rsidRPr="00FF3293" w:rsidRDefault="00FF3293" w:rsidP="00FF3293">
      <w:r w:rsidRPr="00FF3293">
        <w:t>By way of explanation,</w:t>
      </w:r>
      <w:r>
        <w:t xml:space="preserve"> </w:t>
      </w:r>
      <w:bookmarkEnd w:id="0"/>
      <w:r w:rsidR="00A61BD3">
        <w:t>t</w:t>
      </w:r>
      <w:r w:rsidRPr="00FF3293">
        <w:t>he only way to establish if an e-scooter has been detected speeding by Police Scotlands Safety Cameras would be to carry out a manual visual search of images taken of potential offences which have been no further actioned as “no/obscured or partial number plate” as e-scooters do not have vehicle number plates which is required to identify the registered keeper of the vehicle.  For the period 2022 to present there have been 6016 activations by our cameras which would require a manual visual search to establish if the vehicle visually looked like an e-scooter</w:t>
      </w:r>
      <w:r w:rsidR="004319B4" w:rsidRPr="00FF3293">
        <w:t xml:space="preserve">. </w:t>
      </w:r>
      <w:r w:rsidRPr="00FF3293">
        <w:t xml:space="preserve">The result of this </w:t>
      </w:r>
      <w:r w:rsidRPr="00FF3293">
        <w:lastRenderedPageBreak/>
        <w:t>manual visual search would only then be an opinion as it may not be possible to definitively identify if the vehicle was an e-scooter or powered by another source</w:t>
      </w:r>
      <w:r w:rsidR="004319B4" w:rsidRPr="00FF3293">
        <w:t xml:space="preserve">. </w:t>
      </w:r>
    </w:p>
    <w:p w14:paraId="60466BBD" w14:textId="26972934" w:rsidR="00A61BD3" w:rsidRPr="00FF3293" w:rsidRDefault="00FF3293" w:rsidP="00A61BD3">
      <w:r w:rsidRPr="00FF3293">
        <w:t xml:space="preserve">Based on this explanation </w:t>
      </w:r>
      <w:r w:rsidR="00A61BD3" w:rsidRPr="00FF3293">
        <w:t>this task would take in excess of the 40 hours and £600 prescribed by the Scottish Ministers under the Act.</w:t>
      </w:r>
    </w:p>
    <w:p w14:paraId="663CB5D9" w14:textId="1003AB99" w:rsidR="008E10D5" w:rsidRPr="008E10D5" w:rsidRDefault="004319B4" w:rsidP="008E10D5">
      <w:r>
        <w:t>Finally,</w:t>
      </w:r>
      <w:r w:rsidR="00A5610D">
        <w:t xml:space="preserve"> and in relation to </w:t>
      </w:r>
      <w:r>
        <w:t>handheld</w:t>
      </w:r>
      <w:r w:rsidR="00A5610D">
        <w:t xml:space="preserve"> </w:t>
      </w:r>
      <w:r w:rsidR="008E10D5">
        <w:t>devices, i</w:t>
      </w:r>
      <w:r w:rsidR="008E10D5" w:rsidRPr="008E10D5">
        <w:t>n accordance with Sections 12(1) (Excessive cost of compliance) and 16(4) (Refusal of request) of the Freedom of Information (Scotland) Act 2002 (the Act), this letter represents a Refusal Notice.</w:t>
      </w:r>
    </w:p>
    <w:p w14:paraId="2D053643" w14:textId="3F7CCD63" w:rsidR="008E10D5" w:rsidRDefault="008E10D5" w:rsidP="008E10D5">
      <w:r w:rsidRPr="008E10D5">
        <w:t>By way of explanation,</w:t>
      </w:r>
      <w:r>
        <w:t xml:space="preserve"> there are no classifications which are specific to e-scooters for crimes. Additionally, the crime recording systems used by Police Scotland have no marker etc. to indicate whether an e-scooter was involved in an offence.</w:t>
      </w:r>
    </w:p>
    <w:p w14:paraId="3BFF6EB3" w14:textId="3F4227EA" w:rsidR="008E10D5" w:rsidRDefault="008E10D5" w:rsidP="008E10D5">
      <w:r>
        <w:t xml:space="preserve">The only way to provide an accurate response to your request would be to </w:t>
      </w:r>
      <w:r w:rsidR="004319B4">
        <w:t>conduct</w:t>
      </w:r>
      <w:r>
        <w:t xml:space="preserve"> case by case assessment of all</w:t>
      </w:r>
      <w:r w:rsidR="007D30BF">
        <w:t xml:space="preserve"> road traffic</w:t>
      </w:r>
      <w:r>
        <w:t xml:space="preserve"> crimes of which there would be thousands. </w:t>
      </w:r>
    </w:p>
    <w:p w14:paraId="58ADC097" w14:textId="77777777" w:rsidR="007D30BF" w:rsidRPr="00FF3293" w:rsidRDefault="007D30BF" w:rsidP="007D30BF">
      <w:r w:rsidRPr="00FF3293">
        <w:t>Based on this explanation this task would take in excess of the 40 hours and £600 prescribed by the Scottish Ministers under the Act.</w:t>
      </w:r>
    </w:p>
    <w:p w14:paraId="3A866A11" w14:textId="60AED35B" w:rsidR="00FF3293" w:rsidRPr="00FF3293" w:rsidRDefault="007D30BF" w:rsidP="007D30BF">
      <w:r>
        <w:t>In this instance and taking cognisance of the above explanation, I am unable to suggest any way to modify your information request, as even data for a 1 year period would exceed the cost limits prescribed in the legislation.</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DE4D1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2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62E6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2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7181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2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52D5B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22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7BD35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22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96779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22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5545"/>
    <w:multiLevelType w:val="singleLevel"/>
    <w:tmpl w:val="F364E584"/>
    <w:name w:val="Bullet 22"/>
    <w:lvl w:ilvl="0">
      <w:start w:val="2"/>
      <w:numFmt w:val="decimal"/>
      <w:lvlText w:val="%1."/>
      <w:lvlJc w:val="left"/>
      <w:pPr>
        <w:ind w:left="0" w:firstLine="0"/>
      </w:pPr>
    </w:lvl>
  </w:abstractNum>
  <w:abstractNum w:abstractNumId="1" w15:restartNumberingAfterBreak="0">
    <w:nsid w:val="28B72F95"/>
    <w:multiLevelType w:val="singleLevel"/>
    <w:tmpl w:val="6ABAF8FA"/>
    <w:name w:val="Bullet 20"/>
    <w:lvl w:ilvl="0">
      <w:start w:val="1"/>
      <w:numFmt w:val="lowerLetter"/>
      <w:lvlText w:val="%1)"/>
      <w:lvlJc w:val="left"/>
      <w:pPr>
        <w:ind w:left="0" w:firstLine="0"/>
      </w:pPr>
    </w:lvl>
  </w:abstractNum>
  <w:abstractNum w:abstractNumId="2" w15:restartNumberingAfterBreak="0">
    <w:nsid w:val="2F260150"/>
    <w:multiLevelType w:val="singleLevel"/>
    <w:tmpl w:val="FB12A454"/>
    <w:name w:val="Bullet 17"/>
    <w:lvl w:ilvl="0">
      <w:start w:val="1"/>
      <w:numFmt w:val="decimal"/>
      <w:lvlText w:val="%1."/>
      <w:lvlJc w:val="left"/>
      <w:pPr>
        <w:ind w:left="0" w:firstLine="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340469587">
    <w:abstractNumId w:val="2"/>
    <w:lvlOverride w:ilvl="0">
      <w:startOverride w:val="1"/>
    </w:lvlOverride>
  </w:num>
  <w:num w:numId="3" w16cid:durableId="273753778">
    <w:abstractNumId w:val="0"/>
    <w:lvlOverride w:ilvl="0">
      <w:startOverride w:val="2"/>
    </w:lvlOverride>
  </w:num>
  <w:num w:numId="4" w16cid:durableId="91220354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19B4"/>
    <w:rsid w:val="004341F0"/>
    <w:rsid w:val="00456324"/>
    <w:rsid w:val="00464084"/>
    <w:rsid w:val="00475460"/>
    <w:rsid w:val="00490317"/>
    <w:rsid w:val="00491644"/>
    <w:rsid w:val="00496A08"/>
    <w:rsid w:val="004E1605"/>
    <w:rsid w:val="004F653C"/>
    <w:rsid w:val="00540A52"/>
    <w:rsid w:val="00557306"/>
    <w:rsid w:val="00640CDE"/>
    <w:rsid w:val="00645CFA"/>
    <w:rsid w:val="00656A81"/>
    <w:rsid w:val="00657A5E"/>
    <w:rsid w:val="006D5799"/>
    <w:rsid w:val="00743BB0"/>
    <w:rsid w:val="00750D83"/>
    <w:rsid w:val="00752ED6"/>
    <w:rsid w:val="00785DBC"/>
    <w:rsid w:val="00793DD5"/>
    <w:rsid w:val="007B2407"/>
    <w:rsid w:val="007C0EB3"/>
    <w:rsid w:val="007D30BF"/>
    <w:rsid w:val="007D55F6"/>
    <w:rsid w:val="007F490F"/>
    <w:rsid w:val="0080345C"/>
    <w:rsid w:val="00832D53"/>
    <w:rsid w:val="0086779C"/>
    <w:rsid w:val="00874BFD"/>
    <w:rsid w:val="008964EF"/>
    <w:rsid w:val="008E10D5"/>
    <w:rsid w:val="00915E01"/>
    <w:rsid w:val="009631A4"/>
    <w:rsid w:val="00977296"/>
    <w:rsid w:val="009E2050"/>
    <w:rsid w:val="00A061E3"/>
    <w:rsid w:val="00A25E93"/>
    <w:rsid w:val="00A320FF"/>
    <w:rsid w:val="00A5610D"/>
    <w:rsid w:val="00A61BD3"/>
    <w:rsid w:val="00A70AC0"/>
    <w:rsid w:val="00A84EA9"/>
    <w:rsid w:val="00AC443C"/>
    <w:rsid w:val="00AE741E"/>
    <w:rsid w:val="00AF2234"/>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21D44"/>
    <w:rsid w:val="00FC2DA7"/>
    <w:rsid w:val="00FE44E2"/>
    <w:rsid w:val="00FF3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4556">
      <w:bodyDiv w:val="1"/>
      <w:marLeft w:val="0"/>
      <w:marRight w:val="0"/>
      <w:marTop w:val="0"/>
      <w:marBottom w:val="0"/>
      <w:divBdr>
        <w:top w:val="none" w:sz="0" w:space="0" w:color="auto"/>
        <w:left w:val="none" w:sz="0" w:space="0" w:color="auto"/>
        <w:bottom w:val="none" w:sz="0" w:space="0" w:color="auto"/>
        <w:right w:val="none" w:sz="0" w:space="0" w:color="auto"/>
      </w:divBdr>
    </w:div>
    <w:div w:id="301229041">
      <w:bodyDiv w:val="1"/>
      <w:marLeft w:val="0"/>
      <w:marRight w:val="0"/>
      <w:marTop w:val="0"/>
      <w:marBottom w:val="0"/>
      <w:divBdr>
        <w:top w:val="none" w:sz="0" w:space="0" w:color="auto"/>
        <w:left w:val="none" w:sz="0" w:space="0" w:color="auto"/>
        <w:bottom w:val="none" w:sz="0" w:space="0" w:color="auto"/>
        <w:right w:val="none" w:sz="0" w:space="0" w:color="auto"/>
      </w:divBdr>
    </w:div>
    <w:div w:id="384570628">
      <w:bodyDiv w:val="1"/>
      <w:marLeft w:val="0"/>
      <w:marRight w:val="0"/>
      <w:marTop w:val="0"/>
      <w:marBottom w:val="0"/>
      <w:divBdr>
        <w:top w:val="none" w:sz="0" w:space="0" w:color="auto"/>
        <w:left w:val="none" w:sz="0" w:space="0" w:color="auto"/>
        <w:bottom w:val="none" w:sz="0" w:space="0" w:color="auto"/>
        <w:right w:val="none" w:sz="0" w:space="0" w:color="auto"/>
      </w:divBdr>
    </w:div>
    <w:div w:id="489753415">
      <w:bodyDiv w:val="1"/>
      <w:marLeft w:val="0"/>
      <w:marRight w:val="0"/>
      <w:marTop w:val="0"/>
      <w:marBottom w:val="0"/>
      <w:divBdr>
        <w:top w:val="none" w:sz="0" w:space="0" w:color="auto"/>
        <w:left w:val="none" w:sz="0" w:space="0" w:color="auto"/>
        <w:bottom w:val="none" w:sz="0" w:space="0" w:color="auto"/>
        <w:right w:val="none" w:sz="0" w:space="0" w:color="auto"/>
      </w:divBdr>
    </w:div>
    <w:div w:id="570819703">
      <w:bodyDiv w:val="1"/>
      <w:marLeft w:val="0"/>
      <w:marRight w:val="0"/>
      <w:marTop w:val="0"/>
      <w:marBottom w:val="0"/>
      <w:divBdr>
        <w:top w:val="none" w:sz="0" w:space="0" w:color="auto"/>
        <w:left w:val="none" w:sz="0" w:space="0" w:color="auto"/>
        <w:bottom w:val="none" w:sz="0" w:space="0" w:color="auto"/>
        <w:right w:val="none" w:sz="0" w:space="0" w:color="auto"/>
      </w:divBdr>
    </w:div>
    <w:div w:id="618535505">
      <w:bodyDiv w:val="1"/>
      <w:marLeft w:val="0"/>
      <w:marRight w:val="0"/>
      <w:marTop w:val="0"/>
      <w:marBottom w:val="0"/>
      <w:divBdr>
        <w:top w:val="none" w:sz="0" w:space="0" w:color="auto"/>
        <w:left w:val="none" w:sz="0" w:space="0" w:color="auto"/>
        <w:bottom w:val="none" w:sz="0" w:space="0" w:color="auto"/>
        <w:right w:val="none" w:sz="0" w:space="0" w:color="auto"/>
      </w:divBdr>
    </w:div>
    <w:div w:id="675152536">
      <w:bodyDiv w:val="1"/>
      <w:marLeft w:val="0"/>
      <w:marRight w:val="0"/>
      <w:marTop w:val="0"/>
      <w:marBottom w:val="0"/>
      <w:divBdr>
        <w:top w:val="none" w:sz="0" w:space="0" w:color="auto"/>
        <w:left w:val="none" w:sz="0" w:space="0" w:color="auto"/>
        <w:bottom w:val="none" w:sz="0" w:space="0" w:color="auto"/>
        <w:right w:val="none" w:sz="0" w:space="0" w:color="auto"/>
      </w:divBdr>
    </w:div>
    <w:div w:id="1067727366">
      <w:bodyDiv w:val="1"/>
      <w:marLeft w:val="0"/>
      <w:marRight w:val="0"/>
      <w:marTop w:val="0"/>
      <w:marBottom w:val="0"/>
      <w:divBdr>
        <w:top w:val="none" w:sz="0" w:space="0" w:color="auto"/>
        <w:left w:val="none" w:sz="0" w:space="0" w:color="auto"/>
        <w:bottom w:val="none" w:sz="0" w:space="0" w:color="auto"/>
        <w:right w:val="none" w:sz="0" w:space="0" w:color="auto"/>
      </w:divBdr>
    </w:div>
    <w:div w:id="1621260280">
      <w:bodyDiv w:val="1"/>
      <w:marLeft w:val="0"/>
      <w:marRight w:val="0"/>
      <w:marTop w:val="0"/>
      <w:marBottom w:val="0"/>
      <w:divBdr>
        <w:top w:val="none" w:sz="0" w:space="0" w:color="auto"/>
        <w:left w:val="none" w:sz="0" w:space="0" w:color="auto"/>
        <w:bottom w:val="none" w:sz="0" w:space="0" w:color="auto"/>
        <w:right w:val="none" w:sz="0" w:space="0" w:color="auto"/>
      </w:divBdr>
    </w:div>
    <w:div w:id="20206970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641</Words>
  <Characters>3658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