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A338F5" w:rsidR="00B17211" w:rsidRPr="00B17211" w:rsidRDefault="00B17211" w:rsidP="007F490F">
            <w:r w:rsidRPr="007F490F">
              <w:rPr>
                <w:rStyle w:val="Heading2Char"/>
              </w:rPr>
              <w:t>Our reference:</w:t>
            </w:r>
            <w:r>
              <w:t xml:space="preserve">  FOI 2</w:t>
            </w:r>
            <w:r w:rsidR="00B654B6">
              <w:t>4</w:t>
            </w:r>
            <w:r>
              <w:t>-</w:t>
            </w:r>
            <w:r w:rsidR="00285EBC">
              <w:t>2429</w:t>
            </w:r>
          </w:p>
          <w:p w14:paraId="34BDABA6" w14:textId="088B9F24" w:rsidR="00B17211" w:rsidRDefault="00456324" w:rsidP="00EE2373">
            <w:r w:rsidRPr="007F490F">
              <w:rPr>
                <w:rStyle w:val="Heading2Char"/>
              </w:rPr>
              <w:t>Respon</w:t>
            </w:r>
            <w:r w:rsidR="007D55F6">
              <w:rPr>
                <w:rStyle w:val="Heading2Char"/>
              </w:rPr>
              <w:t>ded to:</w:t>
            </w:r>
            <w:r w:rsidR="007F490F">
              <w:t xml:space="preserve">  </w:t>
            </w:r>
            <w:r w:rsidR="008E3471">
              <w:t>10</w:t>
            </w:r>
            <w:r w:rsidR="006D5799">
              <w:t xml:space="preserve"> </w:t>
            </w:r>
            <w:r w:rsidR="002B7893">
              <w:t>October</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1B1FCBB" w14:textId="77777777" w:rsidR="00285EBC" w:rsidRPr="00285EBC" w:rsidRDefault="00285EBC" w:rsidP="00285EBC">
      <w:pPr>
        <w:rPr>
          <w:b/>
        </w:rPr>
      </w:pPr>
      <w:r w:rsidRPr="00285EBC">
        <w:rPr>
          <w:b/>
        </w:rPr>
        <w:t>It has been brought to my attention during use of certain social media sites that Police Scotland have been impersonating profiles of young teenage girls to engage online in a indecent manner with adults, this can subsequently lead to an arrest and charge.</w:t>
      </w:r>
    </w:p>
    <w:p w14:paraId="2B70534F" w14:textId="3AD1FCDD" w:rsidR="00285EBC" w:rsidRPr="00285EBC" w:rsidRDefault="00285EBC" w:rsidP="00285EBC">
      <w:pPr>
        <w:rPr>
          <w:b/>
        </w:rPr>
      </w:pPr>
      <w:r w:rsidRPr="00285EBC">
        <w:rPr>
          <w:b/>
        </w:rPr>
        <w:t>My request is to find the correct legal compliance and consent required and given from the social media apps and Equality ACT 2010 that allows Police Scotland to carry out this type of high risk work.</w:t>
      </w:r>
    </w:p>
    <w:p w14:paraId="2617CB8B" w14:textId="0F38D19F" w:rsidR="00285EBC" w:rsidRDefault="00285EBC" w:rsidP="00285EBC">
      <w:pPr>
        <w:rPr>
          <w:b/>
        </w:rPr>
      </w:pPr>
      <w:r w:rsidRPr="00285EBC">
        <w:rPr>
          <w:b/>
        </w:rPr>
        <w:t>Also I would like to request the risk assessment for the work as it is high risk and could jeopardise the safety of young girls who could look similar to the decoys being used on the apps.</w:t>
      </w:r>
    </w:p>
    <w:p w14:paraId="71694E71" w14:textId="77777777" w:rsidR="00285EBC" w:rsidRDefault="00285EBC" w:rsidP="00285EBC">
      <w:r>
        <w:t>I am refusing to confirm or deny whether the information sought exists or is held by Police Scotland in terms of section 18 of the Act.</w:t>
      </w:r>
    </w:p>
    <w:p w14:paraId="6FF34A32" w14:textId="77777777" w:rsidR="00285EBC" w:rsidRDefault="00285EBC" w:rsidP="00285EBC">
      <w:r>
        <w:t xml:space="preserve">Section 18 applies where the following two conditions are met: </w:t>
      </w:r>
    </w:p>
    <w:p w14:paraId="637257D3" w14:textId="04FB1EE2" w:rsidR="00285EBC" w:rsidRDefault="00285EBC" w:rsidP="00285EBC">
      <w:r>
        <w:t>- It would be contrary to the public interest to reveal whether the information is held</w:t>
      </w:r>
    </w:p>
    <w:p w14:paraId="34A016A4" w14:textId="142962D9" w:rsidR="00285EBC" w:rsidRDefault="00285EBC" w:rsidP="00285EBC">
      <w:r>
        <w:t xml:space="preserve">- If the information was held, it would be exempt from disclosure in terms of one or more of the exemptions set out in sections 28 to 35, 38, 39(1) or 41 of the Act </w:t>
      </w:r>
    </w:p>
    <w:p w14:paraId="7C915503" w14:textId="77777777" w:rsidR="00285EBC" w:rsidRDefault="00285EBC" w:rsidP="00285EBC">
      <w:r>
        <w:t>The following exemption is considered relevant:</w:t>
      </w:r>
    </w:p>
    <w:p w14:paraId="6E774035" w14:textId="77777777" w:rsidR="00285EBC" w:rsidRPr="00285EBC" w:rsidRDefault="00285EBC" w:rsidP="00285EBC">
      <w:pPr>
        <w:rPr>
          <w:b/>
          <w:bCs/>
        </w:rPr>
      </w:pPr>
      <w:r w:rsidRPr="00285EBC">
        <w:rPr>
          <w:b/>
          <w:bCs/>
        </w:rPr>
        <w:t xml:space="preserve">Section 35 (1) (a) &amp; (b) – Law Enforcement </w:t>
      </w:r>
    </w:p>
    <w:p w14:paraId="6FE735A6" w14:textId="77777777" w:rsidR="00285EBC" w:rsidRDefault="00285EBC" w:rsidP="00285EBC">
      <w:r w:rsidRPr="00D62DD4">
        <w:t>In this instance, if the information was held,</w:t>
      </w:r>
      <w:r>
        <w:t xml:space="preserve"> </w:t>
      </w:r>
      <w:r w:rsidRPr="005D1567">
        <w:t>35 (1) (a) &amp; (b)</w:t>
      </w:r>
      <w:r>
        <w:t xml:space="preserve"> </w:t>
      </w:r>
      <w:r w:rsidRPr="00D62DD4">
        <w:t>of the Act would apply insofar as you have requested information</w:t>
      </w:r>
      <w:r w:rsidRPr="00D62DD4">
        <w:rPr>
          <w:i/>
        </w:rPr>
        <w:t xml:space="preserve"> </w:t>
      </w:r>
      <w:r w:rsidRPr="00D62DD4">
        <w:t xml:space="preserve">which is exempt from disclosure where it is assessed that disclosure would </w:t>
      </w:r>
      <w:r>
        <w:t>disclose tactics used by the Police Force.</w:t>
      </w:r>
      <w:r w:rsidRPr="00D62DD4">
        <w:t xml:space="preserve"> </w:t>
      </w:r>
    </w:p>
    <w:p w14:paraId="34BDABB8" w14:textId="12C1D130" w:rsidR="00255F1E" w:rsidRPr="00B11A55" w:rsidRDefault="00285EBC" w:rsidP="00285EBC">
      <w:r>
        <w:t xml:space="preserve">This explanation should not be taken as indicative or conclusive evidence that the information you have requested does or does not exist.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80342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71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F7C5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71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74813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71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869CF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715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4D42D6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71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128B1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715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2144"/>
    <w:rsid w:val="00141533"/>
    <w:rsid w:val="001576DD"/>
    <w:rsid w:val="00167528"/>
    <w:rsid w:val="00195CC4"/>
    <w:rsid w:val="00207326"/>
    <w:rsid w:val="00253DF6"/>
    <w:rsid w:val="00255F1E"/>
    <w:rsid w:val="00285EBC"/>
    <w:rsid w:val="002B7893"/>
    <w:rsid w:val="002D74E5"/>
    <w:rsid w:val="00332319"/>
    <w:rsid w:val="0036503B"/>
    <w:rsid w:val="003D6D03"/>
    <w:rsid w:val="003D7156"/>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13DCE"/>
    <w:rsid w:val="0086779C"/>
    <w:rsid w:val="00874BFD"/>
    <w:rsid w:val="008964EF"/>
    <w:rsid w:val="008E3471"/>
    <w:rsid w:val="00915E01"/>
    <w:rsid w:val="009631A4"/>
    <w:rsid w:val="00977296"/>
    <w:rsid w:val="009C2C4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46C9"/>
    <w:rsid w:val="00CC705D"/>
    <w:rsid w:val="00CD0C53"/>
    <w:rsid w:val="00CF1111"/>
    <w:rsid w:val="00D05706"/>
    <w:rsid w:val="00D27DC5"/>
    <w:rsid w:val="00D44B13"/>
    <w:rsid w:val="00D47E36"/>
    <w:rsid w:val="00D7784F"/>
    <w:rsid w:val="00DC2B74"/>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2024-10-10T10:05:00Z</cp:lastPrinted>
  <dcterms:created xsi:type="dcterms:W3CDTF">2024-06-24T12:04:00Z</dcterms:created>
  <dcterms:modified xsi:type="dcterms:W3CDTF">2024-10-10T10:05:00Z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