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7606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C13CF">
              <w:t>2156</w:t>
            </w:r>
          </w:p>
          <w:p w14:paraId="34BDABA6" w14:textId="6C0986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654F">
              <w:t>29</w:t>
            </w:r>
            <w:r w:rsidR="006D5799">
              <w:t xml:space="preserve"> </w:t>
            </w:r>
            <w:r w:rsidR="00EC13CF">
              <w:t>Octo</w:t>
            </w:r>
            <w:r w:rsidR="00464084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D20161" w14:textId="60213C30" w:rsidR="00EC13CF" w:rsidRPr="00EC13CF" w:rsidRDefault="00EC13CF" w:rsidP="00563A48">
      <w:pPr>
        <w:pStyle w:val="Heading2"/>
      </w:pPr>
      <w:r w:rsidRPr="00EC13CF">
        <w:t>In regard</w:t>
      </w:r>
      <w:r>
        <w:t>s</w:t>
      </w:r>
      <w:r w:rsidRPr="00EC13CF">
        <w:t xml:space="preserve"> to accidents on the A9 since 2020</w:t>
      </w:r>
    </w:p>
    <w:p w14:paraId="37326983" w14:textId="5E3B0DCE" w:rsidR="00EC13CF" w:rsidRPr="00EC13CF" w:rsidRDefault="00EC13CF" w:rsidP="00563A48">
      <w:pPr>
        <w:pStyle w:val="Heading2"/>
      </w:pPr>
      <w:r w:rsidRPr="00EC13CF">
        <w:t>1.</w:t>
      </w:r>
      <w:r>
        <w:t xml:space="preserve"> H</w:t>
      </w:r>
      <w:r w:rsidRPr="00EC13CF">
        <w:t>ow many accidents have there been</w:t>
      </w:r>
      <w:r w:rsidR="004F732E">
        <w:t>?</w:t>
      </w:r>
    </w:p>
    <w:p w14:paraId="6356D7E9" w14:textId="615FA5CB" w:rsidR="00EC13CF" w:rsidRDefault="00736593" w:rsidP="004F732E">
      <w:r>
        <w:t>T</w:t>
      </w:r>
      <w:r w:rsidR="004F732E" w:rsidRPr="004F732E">
        <w:t>he table below details recorded road traffic collisions</w:t>
      </w:r>
      <w:r w:rsidR="004F732E">
        <w:t>, broken dow</w:t>
      </w:r>
      <w:r w:rsidR="007A7B35">
        <w:t>n by year</w:t>
      </w:r>
      <w:r>
        <w:t>,</w:t>
      </w:r>
      <w:r w:rsidR="004F732E" w:rsidRPr="004F732E">
        <w:t xml:space="preserve"> </w:t>
      </w:r>
      <w:r w:rsidR="004F732E">
        <w:t>on the A9</w:t>
      </w:r>
      <w:r w:rsidR="004F732E" w:rsidRPr="004F732E">
        <w:t xml:space="preserve"> for the period </w:t>
      </w:r>
      <w:r>
        <w:t xml:space="preserve">1 January </w:t>
      </w:r>
      <w:r w:rsidR="004F732E">
        <w:t>2020 to 24 September</w:t>
      </w:r>
      <w:r w:rsidR="004F732E" w:rsidRPr="004F732E">
        <w:t xml:space="preserve"> 2024</w:t>
      </w:r>
      <w:r w:rsidR="004F732E">
        <w:t>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Recorded road traffic collisions on A9 2020 to 24/9/2024"/>
        <w:tblDescription w:val="Recorded road traffic collisions on A9 2020 to 24/9/2024"/>
      </w:tblPr>
      <w:tblGrid>
        <w:gridCol w:w="1866"/>
        <w:gridCol w:w="1556"/>
        <w:gridCol w:w="1556"/>
        <w:gridCol w:w="1556"/>
        <w:gridCol w:w="1556"/>
        <w:gridCol w:w="1538"/>
      </w:tblGrid>
      <w:tr w:rsidR="00EC13CF" w:rsidRPr="00557306" w14:paraId="34BDABB1" w14:textId="4DE94839" w:rsidTr="004F732E">
        <w:trPr>
          <w:tblHeader/>
        </w:trPr>
        <w:tc>
          <w:tcPr>
            <w:tcW w:w="1866" w:type="dxa"/>
            <w:shd w:val="clear" w:color="auto" w:fill="D9D9D9" w:themeFill="background1" w:themeFillShade="D9"/>
          </w:tcPr>
          <w:p w14:paraId="34BDABAC" w14:textId="67873879" w:rsidR="00EC13CF" w:rsidRPr="00557306" w:rsidRDefault="00736593" w:rsidP="00736593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4BDABAD" w14:textId="0F7F7C35" w:rsidR="00EC13CF" w:rsidRPr="00557306" w:rsidRDefault="00EC13CF" w:rsidP="00736593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4BDABAE" w14:textId="0815058C" w:rsidR="00EC13CF" w:rsidRPr="00557306" w:rsidRDefault="00EC13CF" w:rsidP="00736593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4BDABAF" w14:textId="19B8D04F" w:rsidR="00EC13CF" w:rsidRPr="00557306" w:rsidRDefault="00EC13CF" w:rsidP="00736593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4BDABB0" w14:textId="01EFB120" w:rsidR="00EC13CF" w:rsidRPr="00557306" w:rsidRDefault="00EC13CF" w:rsidP="00736593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09849EE8" w14:textId="70D44272" w:rsidR="00EC13CF" w:rsidRPr="00557306" w:rsidRDefault="00EC13CF" w:rsidP="00736593">
            <w:pPr>
              <w:spacing w:line="240" w:lineRule="auto"/>
              <w:rPr>
                <w:b/>
              </w:rPr>
            </w:pPr>
            <w:r>
              <w:rPr>
                <w:b/>
              </w:rPr>
              <w:t>2024*</w:t>
            </w:r>
          </w:p>
        </w:tc>
      </w:tr>
      <w:tr w:rsidR="00EC13CF" w14:paraId="1559CD89" w14:textId="77777777" w:rsidTr="004F732E">
        <w:tc>
          <w:tcPr>
            <w:tcW w:w="1866" w:type="dxa"/>
          </w:tcPr>
          <w:p w14:paraId="1798E690" w14:textId="4C4B8125" w:rsidR="00EC13CF" w:rsidRDefault="00EC13CF" w:rsidP="00736593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556" w:type="dxa"/>
          </w:tcPr>
          <w:p w14:paraId="5FD1D15E" w14:textId="10E7AEB8" w:rsidR="00EC13CF" w:rsidRDefault="00EC13CF" w:rsidP="00736593">
            <w:pPr>
              <w:tabs>
                <w:tab w:val="left" w:pos="5400"/>
              </w:tabs>
              <w:spacing w:line="240" w:lineRule="auto"/>
            </w:pPr>
            <w:r>
              <w:t>66</w:t>
            </w:r>
          </w:p>
        </w:tc>
        <w:tc>
          <w:tcPr>
            <w:tcW w:w="1556" w:type="dxa"/>
          </w:tcPr>
          <w:p w14:paraId="0F59DFB0" w14:textId="16F20229" w:rsidR="00EC13CF" w:rsidRDefault="00EC13CF" w:rsidP="00736593">
            <w:pPr>
              <w:tabs>
                <w:tab w:val="left" w:pos="5400"/>
              </w:tabs>
              <w:spacing w:line="240" w:lineRule="auto"/>
            </w:pPr>
            <w:r>
              <w:t>85</w:t>
            </w:r>
          </w:p>
        </w:tc>
        <w:tc>
          <w:tcPr>
            <w:tcW w:w="1556" w:type="dxa"/>
          </w:tcPr>
          <w:p w14:paraId="05E722EE" w14:textId="6DDC9183" w:rsidR="00EC13CF" w:rsidRDefault="00EC13CF" w:rsidP="00736593">
            <w:pPr>
              <w:tabs>
                <w:tab w:val="left" w:pos="5400"/>
              </w:tabs>
              <w:spacing w:line="240" w:lineRule="auto"/>
            </w:pPr>
            <w:r>
              <w:t>85</w:t>
            </w:r>
          </w:p>
        </w:tc>
        <w:tc>
          <w:tcPr>
            <w:tcW w:w="1556" w:type="dxa"/>
          </w:tcPr>
          <w:p w14:paraId="0F33BC96" w14:textId="1565FC16" w:rsidR="00EC13CF" w:rsidRDefault="00EC13CF" w:rsidP="00736593">
            <w:pPr>
              <w:tabs>
                <w:tab w:val="left" w:pos="5400"/>
              </w:tabs>
              <w:spacing w:line="240" w:lineRule="auto"/>
            </w:pPr>
            <w:r>
              <w:t>91</w:t>
            </w:r>
          </w:p>
        </w:tc>
        <w:tc>
          <w:tcPr>
            <w:tcW w:w="1538" w:type="dxa"/>
          </w:tcPr>
          <w:p w14:paraId="4ED67BD7" w14:textId="6CF85FFA" w:rsidR="00EC13CF" w:rsidRDefault="00EC13CF" w:rsidP="00736593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</w:tr>
    </w:tbl>
    <w:p w14:paraId="6A2B5F02" w14:textId="46BDC821" w:rsidR="00EC13CF" w:rsidRDefault="00EC13CF" w:rsidP="00736593">
      <w:pPr>
        <w:tabs>
          <w:tab w:val="left" w:pos="5400"/>
        </w:tabs>
      </w:pPr>
      <w:r w:rsidRPr="00EC13CF">
        <w:t xml:space="preserve">All statistics are provisional and should be treated as management information. </w:t>
      </w:r>
      <w:r w:rsidR="00736593">
        <w:br/>
        <w:t>Data was</w:t>
      </w:r>
      <w:r w:rsidRPr="00EC13CF">
        <w:t xml:space="preserve"> extracted from Police Scotland systems and are correct as of 24/09/202</w:t>
      </w:r>
      <w:r w:rsidR="00736593">
        <w:t>4.</w:t>
      </w:r>
      <w:r w:rsidR="00736593">
        <w:br/>
      </w:r>
      <w:r w:rsidRPr="00EC13CF">
        <w:t>Data excludes non-injury collisions as per standard operating procedure.</w:t>
      </w:r>
      <w:r w:rsidRPr="00EC13CF">
        <w:tab/>
      </w:r>
      <w:r w:rsidRPr="00EC13CF">
        <w:tab/>
      </w:r>
      <w:r w:rsidR="00736593">
        <w:br/>
      </w:r>
      <w:r w:rsidRPr="00EC13CF">
        <w:t>Specified areas have been selected using the Ordnance Survey National Geographic Database (OS NGD)</w:t>
      </w:r>
      <w:r w:rsidR="00736593">
        <w:t>.</w:t>
      </w:r>
      <w:r w:rsidR="00736593">
        <w:br/>
      </w:r>
      <w:r w:rsidRPr="00EC13CF">
        <w:t xml:space="preserve">On 12 June 2019, CRaSH was implemented within D Division. On 3 July 2019, CRaSH was implemented across </w:t>
      </w:r>
      <w:r w:rsidR="00736593">
        <w:t>all</w:t>
      </w:r>
      <w:r w:rsidRPr="00EC13CF">
        <w:t xml:space="preserve"> other Police </w:t>
      </w:r>
      <w:r w:rsidR="00736593" w:rsidRPr="00EC13CF">
        <w:t xml:space="preserve">Scotland </w:t>
      </w:r>
      <w:r w:rsidRPr="00EC13CF">
        <w:t>Divisions</w:t>
      </w:r>
      <w:r w:rsidR="00736593">
        <w:t xml:space="preserve">, replacing </w:t>
      </w:r>
      <w:r w:rsidRPr="00EC13CF">
        <w:t>the existing procedures for recording Road Traffic Collisions.</w:t>
      </w:r>
      <w:r w:rsidRPr="00EC13CF">
        <w:tab/>
      </w:r>
      <w:r w:rsidR="00736593">
        <w:br/>
      </w:r>
      <w:r w:rsidRPr="00EC13CF">
        <w:t>Note - the data is subject to change and will be updated on the next extract of data from CRaSH on 3 October 2024.</w:t>
      </w:r>
      <w:r w:rsidRPr="00EC13CF">
        <w:tab/>
      </w:r>
    </w:p>
    <w:p w14:paraId="4C26F7B5" w14:textId="77777777" w:rsidR="007D16C0" w:rsidRPr="00563A48" w:rsidRDefault="007D16C0" w:rsidP="00563A48">
      <w:pPr>
        <w:pStyle w:val="Heading2"/>
      </w:pPr>
    </w:p>
    <w:p w14:paraId="41D7AED2" w14:textId="43E53B76" w:rsidR="004F732E" w:rsidRPr="00563A48" w:rsidRDefault="007A7B35" w:rsidP="00563A48">
      <w:pPr>
        <w:pStyle w:val="Heading2"/>
      </w:pPr>
      <w:r w:rsidRPr="00563A48">
        <w:t>2</w:t>
      </w:r>
      <w:r w:rsidR="004F732E" w:rsidRPr="00563A48">
        <w:t>. How many were on dual carriageway sections</w:t>
      </w:r>
    </w:p>
    <w:p w14:paraId="518745A7" w14:textId="7BACE8C3" w:rsidR="007A7B35" w:rsidRDefault="007A7B35" w:rsidP="007A7B35">
      <w:r>
        <w:t>123 collisions are recorded as occurring on a dual carriageway.</w:t>
      </w:r>
    </w:p>
    <w:p w14:paraId="322506EB" w14:textId="77777777" w:rsidR="007A7B35" w:rsidRPr="007A7B35" w:rsidRDefault="007A7B35" w:rsidP="007A7B35"/>
    <w:p w14:paraId="0A5A9698" w14:textId="77777777" w:rsidR="004F732E" w:rsidRPr="00563A48" w:rsidRDefault="004F732E" w:rsidP="00563A48">
      <w:pPr>
        <w:pStyle w:val="Heading2"/>
      </w:pPr>
      <w:r w:rsidRPr="00563A48">
        <w:t>3. How many were related to drink or drug driving</w:t>
      </w:r>
    </w:p>
    <w:p w14:paraId="6C44BC7B" w14:textId="5D7AFB66" w:rsidR="007A7B35" w:rsidRPr="007A7B35" w:rsidRDefault="007A7B35" w:rsidP="007A7B35">
      <w:r>
        <w:t xml:space="preserve">16 collisions </w:t>
      </w:r>
      <w:r w:rsidR="007D16C0">
        <w:t>are recorded with</w:t>
      </w:r>
      <w:r>
        <w:t xml:space="preserve"> ‘impaired by drink or drugs’ as a contributory factor</w:t>
      </w:r>
      <w:r w:rsidR="00551753">
        <w:t>.</w:t>
      </w:r>
    </w:p>
    <w:p w14:paraId="2FFECCE7" w14:textId="504FF2B3" w:rsidR="004F732E" w:rsidRPr="00563A48" w:rsidRDefault="004F732E" w:rsidP="00563A48">
      <w:pPr>
        <w:pStyle w:val="Heading2"/>
      </w:pPr>
      <w:r w:rsidRPr="00563A48">
        <w:lastRenderedPageBreak/>
        <w:t>4. How many were due to foreign drivers driving on the wrong side of the road on single carriageway and on dual carriageway</w:t>
      </w:r>
    </w:p>
    <w:p w14:paraId="0DFD858A" w14:textId="4D0F953C" w:rsidR="007D16C0" w:rsidRDefault="00551753" w:rsidP="007D16C0">
      <w:r>
        <w:t>0 collisions are recorded as a foreign driver driving on the wrong side of the road on a single carriageway or dual carriageway.</w:t>
      </w:r>
    </w:p>
    <w:p w14:paraId="2A8C252D" w14:textId="77777777" w:rsidR="00551753" w:rsidRPr="007D16C0" w:rsidRDefault="00551753" w:rsidP="007D16C0"/>
    <w:p w14:paraId="34BDABBE" w14:textId="5D077A6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3539B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5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D4E6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5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C27C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5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41EB6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5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63EF2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5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3B305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5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C40"/>
    <w:rsid w:val="00090F3B"/>
    <w:rsid w:val="000C316A"/>
    <w:rsid w:val="000E2F19"/>
    <w:rsid w:val="000E6526"/>
    <w:rsid w:val="00141533"/>
    <w:rsid w:val="001576DD"/>
    <w:rsid w:val="00167528"/>
    <w:rsid w:val="0019013C"/>
    <w:rsid w:val="00195CC4"/>
    <w:rsid w:val="001F6675"/>
    <w:rsid w:val="00207326"/>
    <w:rsid w:val="00253DF6"/>
    <w:rsid w:val="00255F1E"/>
    <w:rsid w:val="00332319"/>
    <w:rsid w:val="0036503B"/>
    <w:rsid w:val="003D6D03"/>
    <w:rsid w:val="003E12CA"/>
    <w:rsid w:val="003F494A"/>
    <w:rsid w:val="004010DC"/>
    <w:rsid w:val="004341F0"/>
    <w:rsid w:val="00456324"/>
    <w:rsid w:val="00464084"/>
    <w:rsid w:val="00475460"/>
    <w:rsid w:val="00490317"/>
    <w:rsid w:val="00491644"/>
    <w:rsid w:val="00496A08"/>
    <w:rsid w:val="004C193A"/>
    <w:rsid w:val="004E1605"/>
    <w:rsid w:val="004F653C"/>
    <w:rsid w:val="004F732E"/>
    <w:rsid w:val="00540A52"/>
    <w:rsid w:val="00551753"/>
    <w:rsid w:val="00557306"/>
    <w:rsid w:val="00563A48"/>
    <w:rsid w:val="00645CFA"/>
    <w:rsid w:val="006636CF"/>
    <w:rsid w:val="006B599D"/>
    <w:rsid w:val="006D5799"/>
    <w:rsid w:val="00736593"/>
    <w:rsid w:val="00743BB0"/>
    <w:rsid w:val="00750D83"/>
    <w:rsid w:val="00752ED6"/>
    <w:rsid w:val="00785DBC"/>
    <w:rsid w:val="00793DD5"/>
    <w:rsid w:val="007A7B35"/>
    <w:rsid w:val="007D16C0"/>
    <w:rsid w:val="007D55F6"/>
    <w:rsid w:val="007F490F"/>
    <w:rsid w:val="0086779C"/>
    <w:rsid w:val="00874BFD"/>
    <w:rsid w:val="00891457"/>
    <w:rsid w:val="008964EF"/>
    <w:rsid w:val="008B5540"/>
    <w:rsid w:val="00915E01"/>
    <w:rsid w:val="00944C27"/>
    <w:rsid w:val="009631A4"/>
    <w:rsid w:val="00977296"/>
    <w:rsid w:val="00A061E3"/>
    <w:rsid w:val="00A25E93"/>
    <w:rsid w:val="00A320FF"/>
    <w:rsid w:val="00A43E7E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6A37"/>
    <w:rsid w:val="00D7784F"/>
    <w:rsid w:val="00D95991"/>
    <w:rsid w:val="00E30E31"/>
    <w:rsid w:val="00E55D79"/>
    <w:rsid w:val="00EC13CF"/>
    <w:rsid w:val="00EC3803"/>
    <w:rsid w:val="00EE2373"/>
    <w:rsid w:val="00EE654F"/>
    <w:rsid w:val="00EF4761"/>
    <w:rsid w:val="00EF6523"/>
    <w:rsid w:val="00F21D44"/>
    <w:rsid w:val="00F53B49"/>
    <w:rsid w:val="00FB50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2024-10-16T12:31:00Z</dcterms:created>
  <dcterms:modified xsi:type="dcterms:W3CDTF">2024-10-29T12:54:00Z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