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D16438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35F76">
              <w:t>1086</w:t>
            </w:r>
          </w:p>
          <w:p w14:paraId="34BDABA6" w14:textId="4CAFE136" w:rsidR="00B17211" w:rsidRDefault="00456324" w:rsidP="00235F7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3B00">
              <w:t xml:space="preserve">22 </w:t>
            </w:r>
            <w:bookmarkStart w:id="0" w:name="_GoBack"/>
            <w:bookmarkEnd w:id="0"/>
            <w:r w:rsidR="00235F76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69DDE97" w14:textId="77777777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Could you please give me the recent data for cases of sexual assault in nightclubs in Scotland.</w:t>
      </w:r>
    </w:p>
    <w:p w14:paraId="4171007A" w14:textId="77777777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Please state the number of reported sexual assaults (in pubs / clubs / bars ) reported to your force within Edinburgh area between between the below years. Seperately could you please provide the same information for the Glasgow area.</w:t>
      </w:r>
    </w:p>
    <w:p w14:paraId="272C15F3" w14:textId="77777777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2015 – 2016</w:t>
      </w:r>
    </w:p>
    <w:p w14:paraId="6152C5A5" w14:textId="77777777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2017 – 2018</w:t>
      </w:r>
    </w:p>
    <w:p w14:paraId="3F7537E3" w14:textId="77777777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2018 – 2019</w:t>
      </w:r>
    </w:p>
    <w:p w14:paraId="0EEDDD5A" w14:textId="77777777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2020 – 2021</w:t>
      </w:r>
    </w:p>
    <w:p w14:paraId="56519006" w14:textId="77777777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2021 – 2022</w:t>
      </w:r>
    </w:p>
    <w:p w14:paraId="120F1737" w14:textId="77777777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2022 – 2023</w:t>
      </w:r>
    </w:p>
    <w:p w14:paraId="099E874F" w14:textId="22B0B790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2023 – Present</w:t>
      </w:r>
    </w:p>
    <w:p w14:paraId="65832934" w14:textId="4E9E1C08" w:rsidR="00235F76" w:rsidRP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How many of these reports/allegations in the time frame stated have led to arrests and charge</w:t>
      </w:r>
      <w:r>
        <w:rPr>
          <w:rFonts w:eastAsiaTheme="majorEastAsia" w:cstheme="majorBidi"/>
          <w:b/>
          <w:color w:val="000000" w:themeColor="text1"/>
          <w:szCs w:val="26"/>
        </w:rPr>
        <w:t>s?</w:t>
      </w:r>
    </w:p>
    <w:p w14:paraId="22A636A6" w14:textId="77777777" w:rsidR="00235F76" w:rsidRDefault="00235F76" w:rsidP="00235F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5F76">
        <w:rPr>
          <w:rFonts w:eastAsiaTheme="majorEastAsia" w:cstheme="majorBidi"/>
          <w:b/>
          <w:color w:val="000000" w:themeColor="text1"/>
          <w:szCs w:val="26"/>
        </w:rPr>
        <w:t>For each allegation, could you please provide location, brief details of the case and if possible gender of victim.</w:t>
      </w:r>
    </w:p>
    <w:p w14:paraId="34BDABBD" w14:textId="1E87692F" w:rsidR="00BF6B81" w:rsidRDefault="00235F76" w:rsidP="00793DD5">
      <w:pPr>
        <w:tabs>
          <w:tab w:val="left" w:pos="5400"/>
        </w:tabs>
      </w:pPr>
      <w:r w:rsidRPr="00235F76">
        <w:t>Unfortunately, I estimate that it would cost well in excess of the current FOI cost threshold of £600 to process your request.  I am therefore refusing to provide the information sought in terms of section 12(1) of the Act - Excessive Cost of Compliance.</w:t>
      </w:r>
      <w:r>
        <w:t xml:space="preserve"> To explain, we are unable to search sexual crime reports based on the nature of the locus as being bar / nightclub etc, to provide you with the information you are requested would require a manual search of all crime reports for relevance. </w:t>
      </w:r>
    </w:p>
    <w:p w14:paraId="01504793" w14:textId="77777777" w:rsidR="00235F76" w:rsidRDefault="00235F76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72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72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72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72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72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72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35F7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3B00"/>
    <w:rsid w:val="00BF6B81"/>
    <w:rsid w:val="00C077A8"/>
    <w:rsid w:val="00C14FF4"/>
    <w:rsid w:val="00C606A2"/>
    <w:rsid w:val="00C63872"/>
    <w:rsid w:val="00C84948"/>
    <w:rsid w:val="00CF1111"/>
    <w:rsid w:val="00D05706"/>
    <w:rsid w:val="00D07242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e32d40b-a8f5-4c24-a46b-b72b5f0b9b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2024-04-22T14:24:00Z</cp:lastPrinted>
  <dcterms:created xsi:type="dcterms:W3CDTF">2023-12-08T11:52:00Z</dcterms:created>
  <dcterms:modified xsi:type="dcterms:W3CDTF">2024-04-22T14:24:00Z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