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F99C4AC" w:rsidR="00B17211" w:rsidRPr="00B17211" w:rsidRDefault="00B17211" w:rsidP="007F490F">
            <w:r w:rsidRPr="007F490F">
              <w:rPr>
                <w:rStyle w:val="Heading2Char"/>
              </w:rPr>
              <w:t>Our reference:</w:t>
            </w:r>
            <w:r>
              <w:t xml:space="preserve">  FOI 2</w:t>
            </w:r>
            <w:r w:rsidR="00706E8D">
              <w:t>4</w:t>
            </w:r>
            <w:r w:rsidR="00B834DC">
              <w:t>-</w:t>
            </w:r>
            <w:r w:rsidR="00915A74">
              <w:t>1791</w:t>
            </w:r>
          </w:p>
          <w:p w14:paraId="5BEC4C5F" w14:textId="75129C5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915A74">
              <w:t xml:space="preserve">August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8D769BA" w14:textId="77777777" w:rsidR="00915A74" w:rsidRDefault="00915A74" w:rsidP="00915A74">
      <w:pPr>
        <w:pStyle w:val="Heading2"/>
        <w:rPr>
          <w:rFonts w:eastAsia="Times New Roman"/>
        </w:rPr>
      </w:pPr>
      <w:r>
        <w:rPr>
          <w:rFonts w:eastAsia="Times New Roman"/>
        </w:rPr>
        <w:t>How many police officers and staff are currently being investigated for VAWG*-related misconduct and gross misconduct?</w:t>
      </w:r>
    </w:p>
    <w:p w14:paraId="58608E69" w14:textId="77777777" w:rsidR="00915A74" w:rsidRDefault="00915A74" w:rsidP="00915A74">
      <w:pPr>
        <w:pStyle w:val="Heading2"/>
        <w:rPr>
          <w:rFonts w:eastAsia="Times New Roman"/>
        </w:rPr>
      </w:pPr>
      <w:r>
        <w:rPr>
          <w:rFonts w:eastAsia="Times New Roman"/>
        </w:rPr>
        <w:t>NOTE: By VAWG-related misconduct or gross misconduct we mean as measured in the NPCC Violence Against Women and Girls Benchmark as some form of inappropriate sexual conduct (rape, sexual assault, abuse of position for sexual purpose and other sexual conduct) and discreditable conduct, which is a defined standards of professional behaviour which would include inappropriate sexual behaviours or domestic abuse.   </w:t>
      </w:r>
    </w:p>
    <w:p w14:paraId="7AE533BA" w14:textId="1D36184B" w:rsidR="00915A74" w:rsidRPr="00915A74" w:rsidRDefault="000D3F94" w:rsidP="00915A74">
      <w:r>
        <w:t>In response</w:t>
      </w:r>
      <w:r>
        <w:t xml:space="preserve">, </w:t>
      </w:r>
      <w:r>
        <w:t>there are no specific markers or allegation categories is that would identify any allegation as ‘Violence Against Women and Girls’ specifically. As such, in terms of section 17 of the Act, the information sought is not held by Police Scotland.</w:t>
      </w:r>
    </w:p>
    <w:p w14:paraId="4C4EBD78" w14:textId="77777777" w:rsidR="000D3F94" w:rsidRDefault="000D3F94" w:rsidP="00793DD5"/>
    <w:p w14:paraId="0191E97C" w14:textId="3F4EC7AB"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17A9F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44CBF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F6781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2CE07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F9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0CDF4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F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CFE85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F9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D3F94"/>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15A74"/>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82744197">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12556923">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2024-08-01T09:53:00Z</dcterms:created>
  <dcterms:modified xsi:type="dcterms:W3CDTF">2024-08-01T09:53:00Z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