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AE12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50C44">
              <w:t>1887</w:t>
            </w:r>
          </w:p>
          <w:p w14:paraId="34BDABA6" w14:textId="1AD9EE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52AA">
              <w:t>22</w:t>
            </w:r>
            <w:r w:rsidR="00950C44">
              <w:t xml:space="preserve">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3B14A2" w14:textId="77777777" w:rsidR="00E50024" w:rsidRPr="00E50024" w:rsidRDefault="00E50024" w:rsidP="00E50024">
      <w:pPr>
        <w:pStyle w:val="Heading2"/>
      </w:pPr>
      <w:r w:rsidRPr="00E50024">
        <w:t>1. Number of misconduct investigations/complaints for inappropriate behaviour towards female members of staff/officers since January 2022.</w:t>
      </w:r>
    </w:p>
    <w:p w14:paraId="19071FF7" w14:textId="77777777" w:rsidR="00E50024" w:rsidRPr="00E50024" w:rsidRDefault="00E50024" w:rsidP="00E50024">
      <w:pPr>
        <w:pStyle w:val="Heading2"/>
      </w:pPr>
      <w:r w:rsidRPr="00E50024">
        <w:t>2. Number of misconduct investigations/complaints for inappropriate behaviour towards male members of staff/officers since January 2022.</w:t>
      </w:r>
    </w:p>
    <w:p w14:paraId="007B187C" w14:textId="77777777" w:rsidR="00E50024" w:rsidRDefault="00E50024" w:rsidP="00E50024">
      <w:pPr>
        <w:pStyle w:val="Heading2"/>
      </w:pPr>
      <w:r w:rsidRPr="00E50024">
        <w:t>3. Number of individuals found guilty of misconduct relating to the above, since January 2022.</w:t>
      </w:r>
    </w:p>
    <w:p w14:paraId="153B7C8B" w14:textId="6A2E19C9" w:rsidR="00E50024" w:rsidRDefault="00E50024" w:rsidP="00E50024">
      <w:bookmarkStart w:id="0" w:name="_Hlk167358918"/>
      <w:r>
        <w:t>In response to your request, I would advise that conduct cases are recorded on a system called Centurion, however, we do not record any victim or complainer details systematically.</w:t>
      </w:r>
    </w:p>
    <w:p w14:paraId="08FCED73" w14:textId="77777777" w:rsidR="00E50024" w:rsidRDefault="00E50024" w:rsidP="00E50024">
      <w:r>
        <w:t>Furthermore, ‘inappropriate behaviour’ does not correspond to any of our allegation categories.</w:t>
      </w:r>
    </w:p>
    <w:p w14:paraId="378FBDB3" w14:textId="6DF27199" w:rsidR="00E50024" w:rsidRDefault="00E50024" w:rsidP="00E50024">
      <w:r>
        <w:t>As such, Section 17 of the Act therefore applies as the information sought is not held by Police Scotland.</w:t>
      </w:r>
    </w:p>
    <w:bookmarkEnd w:id="0"/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D33EF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3365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C5505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F6969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4D2763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81DD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2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0BFB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B6F1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333C"/>
    <w:rsid w:val="004E1605"/>
    <w:rsid w:val="004E2A2E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A4902"/>
    <w:rsid w:val="007D55F6"/>
    <w:rsid w:val="007F490F"/>
    <w:rsid w:val="0086779C"/>
    <w:rsid w:val="00874BFD"/>
    <w:rsid w:val="008964EF"/>
    <w:rsid w:val="00915E01"/>
    <w:rsid w:val="00950C44"/>
    <w:rsid w:val="009631A4"/>
    <w:rsid w:val="00977296"/>
    <w:rsid w:val="009949F7"/>
    <w:rsid w:val="009A4E00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352AA"/>
    <w:rsid w:val="00E50024"/>
    <w:rsid w:val="00E55D79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2024-08-20T09:27:00Z</dcterms:created>
  <dcterms:modified xsi:type="dcterms:W3CDTF">2024-08-22T11:54:00Z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