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DC021EE" w:rsidR="00B17211" w:rsidRPr="00B17211" w:rsidRDefault="00B17211" w:rsidP="007F490F">
            <w:r w:rsidRPr="007F490F">
              <w:rPr>
                <w:rStyle w:val="Heading2Char"/>
              </w:rPr>
              <w:t>Our reference:</w:t>
            </w:r>
            <w:r>
              <w:t xml:space="preserve">  FOI 2</w:t>
            </w:r>
            <w:r w:rsidR="00B654B6">
              <w:t>4</w:t>
            </w:r>
            <w:r>
              <w:t>-</w:t>
            </w:r>
            <w:r w:rsidR="00FA2FD8">
              <w:t>2507</w:t>
            </w:r>
          </w:p>
          <w:p w14:paraId="34BDABA6" w14:textId="002CACFF" w:rsidR="00B17211" w:rsidRDefault="00456324" w:rsidP="00EE2373">
            <w:r w:rsidRPr="007F490F">
              <w:rPr>
                <w:rStyle w:val="Heading2Char"/>
              </w:rPr>
              <w:t>Respon</w:t>
            </w:r>
            <w:r w:rsidR="007D55F6">
              <w:rPr>
                <w:rStyle w:val="Heading2Char"/>
              </w:rPr>
              <w:t>ded to:</w:t>
            </w:r>
            <w:r w:rsidR="007F490F">
              <w:t xml:space="preserve">  </w:t>
            </w:r>
            <w:r w:rsidR="00FA2FD8">
              <w:t>3</w:t>
            </w:r>
            <w:r w:rsidR="00ED0161">
              <w:t>1</w:t>
            </w:r>
            <w:r w:rsidR="00FA2FD8">
              <w:t xml:space="preserve">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D19A462" w14:textId="644D47A6" w:rsidR="00FA2FD8" w:rsidRPr="00FA2FD8" w:rsidRDefault="00FA2FD8" w:rsidP="00FA2FD8">
      <w:pPr>
        <w:pStyle w:val="Heading2"/>
        <w:rPr>
          <w:rFonts w:eastAsia="Times New Roman"/>
        </w:rPr>
      </w:pPr>
      <w:r>
        <w:rPr>
          <w:rFonts w:eastAsia="Times New Roman"/>
        </w:rPr>
        <w:t xml:space="preserve">All crimes that have been recorded under the Fireworks and Pyrotechnic Articles (Scotland) Act 2022 related to the prohibition on providing fireworks or pyrotechnic articles to children. Please provide the number of crimes recorded for this offence from quarter 3 of 2023 onwards. </w:t>
      </w:r>
    </w:p>
    <w:p w14:paraId="2BC3F821" w14:textId="77777777" w:rsidR="00FA2FD8" w:rsidRDefault="00FA2FD8" w:rsidP="00FA2FD8">
      <w:pPr>
        <w:pStyle w:val="Heading2"/>
        <w:rPr>
          <w:rFonts w:eastAsia="Times New Roman"/>
        </w:rPr>
      </w:pPr>
      <w:r>
        <w:rPr>
          <w:rFonts w:eastAsia="Times New Roman"/>
        </w:rPr>
        <w:t xml:space="preserve">All crimes that have been recorded under the Fireworks and Pyrotechnic Articles (Scotland) Act 2022 related to the use of pyrotechnic articles in public places. Please provide the number of crimes recorded for this offence from quarter 3 of 2023 onwards. </w:t>
      </w:r>
    </w:p>
    <w:p w14:paraId="34BDABBD" w14:textId="4CABE711" w:rsidR="00BF6B81" w:rsidRDefault="00FA2FD8" w:rsidP="00793DD5">
      <w:pPr>
        <w:tabs>
          <w:tab w:val="left" w:pos="5400"/>
        </w:tabs>
      </w:pPr>
      <w:r>
        <w:t>I have provided at the end of this letter a table providing the figures requested above.</w:t>
      </w:r>
    </w:p>
    <w:p w14:paraId="7B9983EC" w14:textId="77777777" w:rsidR="0076145D" w:rsidRPr="00B11A55" w:rsidRDefault="0076145D"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E4FB7FF" w14:textId="77777777" w:rsidR="00FA2FD8" w:rsidRDefault="00FA2FD8" w:rsidP="007F490F">
      <w:pPr>
        <w:jc w:val="both"/>
      </w:pPr>
    </w:p>
    <w:p w14:paraId="0B6C78D2" w14:textId="77777777" w:rsidR="00FA2FD8" w:rsidRDefault="00FA2FD8" w:rsidP="007F490F">
      <w:pPr>
        <w:jc w:val="both"/>
      </w:pPr>
    </w:p>
    <w:p w14:paraId="492AD4C0" w14:textId="7D5D887F" w:rsidR="0076145D" w:rsidRDefault="0076145D" w:rsidP="007F490F">
      <w:pPr>
        <w:jc w:val="both"/>
      </w:pPr>
      <w:r w:rsidRPr="0076145D">
        <w:rPr>
          <w:b/>
          <w:bCs/>
        </w:rPr>
        <w:lastRenderedPageBreak/>
        <w:t xml:space="preserve">Recorded Fireworks Offences </w:t>
      </w:r>
      <w:r w:rsidR="00642582">
        <w:rPr>
          <w:b/>
          <w:bCs/>
        </w:rPr>
        <w:t xml:space="preserve">- </w:t>
      </w:r>
      <w:r w:rsidRPr="00642582">
        <w:rPr>
          <w:b/>
          <w:bCs/>
        </w:rPr>
        <w:t>1st October 2023 to 15th October 2024 Inclusive</w:t>
      </w:r>
      <w:r w:rsidRPr="00642582">
        <w:rPr>
          <w:b/>
          <w:bCs/>
        </w:rPr>
        <w:tab/>
      </w:r>
    </w:p>
    <w:tbl>
      <w:tblPr>
        <w:tblStyle w:val="TableGrid"/>
        <w:tblW w:w="8781" w:type="dxa"/>
        <w:tblLayout w:type="fixed"/>
        <w:tblLook w:val="04A0" w:firstRow="1" w:lastRow="0" w:firstColumn="1" w:lastColumn="0" w:noHBand="0" w:noVBand="1"/>
        <w:tblCaption w:val="Example table"/>
        <w:tblDescription w:val="Example table"/>
      </w:tblPr>
      <w:tblGrid>
        <w:gridCol w:w="6513"/>
        <w:gridCol w:w="2268"/>
      </w:tblGrid>
      <w:tr w:rsidR="0076145D" w:rsidRPr="0076145D" w14:paraId="70662221" w14:textId="77777777" w:rsidTr="0076145D">
        <w:trPr>
          <w:tblHeader/>
        </w:trPr>
        <w:tc>
          <w:tcPr>
            <w:tcW w:w="6513" w:type="dxa"/>
            <w:shd w:val="clear" w:color="auto" w:fill="D9D9D9" w:themeFill="background1" w:themeFillShade="D9"/>
          </w:tcPr>
          <w:p w14:paraId="7D392FB1" w14:textId="77777777" w:rsidR="0076145D" w:rsidRPr="0076145D" w:rsidRDefault="0076145D" w:rsidP="0076145D">
            <w:pPr>
              <w:spacing w:line="240" w:lineRule="auto"/>
              <w:jc w:val="both"/>
              <w:rPr>
                <w:b/>
              </w:rPr>
            </w:pPr>
          </w:p>
        </w:tc>
        <w:tc>
          <w:tcPr>
            <w:tcW w:w="2268" w:type="dxa"/>
            <w:shd w:val="clear" w:color="auto" w:fill="D9D9D9" w:themeFill="background1" w:themeFillShade="D9"/>
          </w:tcPr>
          <w:p w14:paraId="15E795AF" w14:textId="77777777" w:rsidR="0076145D" w:rsidRPr="0076145D" w:rsidRDefault="0076145D" w:rsidP="0076145D">
            <w:pPr>
              <w:spacing w:line="240" w:lineRule="auto"/>
              <w:jc w:val="both"/>
              <w:rPr>
                <w:b/>
              </w:rPr>
            </w:pPr>
            <w:r w:rsidRPr="0076145D">
              <w:rPr>
                <w:b/>
              </w:rPr>
              <w:t>Amount</w:t>
            </w:r>
          </w:p>
        </w:tc>
      </w:tr>
      <w:tr w:rsidR="0076145D" w:rsidRPr="0076145D" w14:paraId="67C65FEF" w14:textId="77777777" w:rsidTr="0076145D">
        <w:tc>
          <w:tcPr>
            <w:tcW w:w="6513" w:type="dxa"/>
          </w:tcPr>
          <w:p w14:paraId="193837BD" w14:textId="77777777" w:rsidR="0076145D" w:rsidRPr="0076145D" w:rsidRDefault="0076145D" w:rsidP="0076145D">
            <w:pPr>
              <w:spacing w:line="240" w:lineRule="auto"/>
              <w:jc w:val="both"/>
            </w:pPr>
            <w:r w:rsidRPr="0076145D">
              <w:t>FAPA 2022 S21(1) Buy/attempt, firework or pyro under 18</w:t>
            </w:r>
          </w:p>
        </w:tc>
        <w:tc>
          <w:tcPr>
            <w:tcW w:w="2268" w:type="dxa"/>
          </w:tcPr>
          <w:p w14:paraId="1CBF08EE" w14:textId="77777777" w:rsidR="0076145D" w:rsidRPr="0076145D" w:rsidRDefault="0076145D" w:rsidP="0076145D">
            <w:pPr>
              <w:spacing w:line="240" w:lineRule="auto"/>
              <w:jc w:val="both"/>
            </w:pPr>
            <w:r w:rsidRPr="0076145D">
              <w:t>7</w:t>
            </w:r>
          </w:p>
        </w:tc>
      </w:tr>
      <w:tr w:rsidR="0076145D" w:rsidRPr="0076145D" w14:paraId="20F0CFA6" w14:textId="77777777" w:rsidTr="0076145D">
        <w:tc>
          <w:tcPr>
            <w:tcW w:w="6513" w:type="dxa"/>
          </w:tcPr>
          <w:p w14:paraId="405B4CFC" w14:textId="77777777" w:rsidR="0076145D" w:rsidRPr="0076145D" w:rsidRDefault="0076145D" w:rsidP="0076145D">
            <w:pPr>
              <w:spacing w:line="240" w:lineRule="auto"/>
              <w:jc w:val="both"/>
            </w:pPr>
            <w:r w:rsidRPr="0076145D">
              <w:t xml:space="preserve">FAPA 2022 S35(1) Possession pyro in public place </w:t>
            </w:r>
          </w:p>
        </w:tc>
        <w:tc>
          <w:tcPr>
            <w:tcW w:w="2268" w:type="dxa"/>
          </w:tcPr>
          <w:p w14:paraId="09A52E60" w14:textId="77777777" w:rsidR="0076145D" w:rsidRPr="0076145D" w:rsidRDefault="0076145D" w:rsidP="0076145D">
            <w:pPr>
              <w:spacing w:line="240" w:lineRule="auto"/>
              <w:jc w:val="both"/>
            </w:pPr>
            <w:r w:rsidRPr="0076145D">
              <w:t>67</w:t>
            </w:r>
          </w:p>
        </w:tc>
      </w:tr>
      <w:tr w:rsidR="0076145D" w:rsidRPr="0076145D" w14:paraId="51D35247" w14:textId="77777777" w:rsidTr="0076145D">
        <w:tc>
          <w:tcPr>
            <w:tcW w:w="6513" w:type="dxa"/>
          </w:tcPr>
          <w:p w14:paraId="515AE4AD" w14:textId="77777777" w:rsidR="0076145D" w:rsidRPr="0076145D" w:rsidRDefault="0076145D" w:rsidP="0076145D">
            <w:pPr>
              <w:spacing w:line="240" w:lineRule="auto"/>
              <w:jc w:val="both"/>
            </w:pPr>
            <w:r w:rsidRPr="0076145D">
              <w:t xml:space="preserve">FAPA 2022 S36(1) possess pyro </w:t>
            </w:r>
          </w:p>
        </w:tc>
        <w:tc>
          <w:tcPr>
            <w:tcW w:w="2268" w:type="dxa"/>
          </w:tcPr>
          <w:p w14:paraId="2703A4BB" w14:textId="77777777" w:rsidR="0076145D" w:rsidRPr="0076145D" w:rsidRDefault="0076145D" w:rsidP="0076145D">
            <w:pPr>
              <w:spacing w:line="240" w:lineRule="auto"/>
              <w:jc w:val="both"/>
            </w:pPr>
            <w:r w:rsidRPr="0076145D">
              <w:t>94</w:t>
            </w:r>
          </w:p>
        </w:tc>
      </w:tr>
      <w:tr w:rsidR="0076145D" w:rsidRPr="0076145D" w14:paraId="13B323D5" w14:textId="77777777" w:rsidTr="0076145D">
        <w:tc>
          <w:tcPr>
            <w:tcW w:w="6513" w:type="dxa"/>
          </w:tcPr>
          <w:p w14:paraId="33085E69" w14:textId="77777777" w:rsidR="0076145D" w:rsidRPr="0076145D" w:rsidRDefault="0076145D" w:rsidP="0076145D">
            <w:pPr>
              <w:spacing w:line="240" w:lineRule="auto"/>
              <w:jc w:val="both"/>
            </w:pPr>
            <w:r w:rsidRPr="0076145D">
              <w:t>Total</w:t>
            </w:r>
          </w:p>
        </w:tc>
        <w:tc>
          <w:tcPr>
            <w:tcW w:w="2268" w:type="dxa"/>
          </w:tcPr>
          <w:p w14:paraId="631ABC35" w14:textId="77777777" w:rsidR="0076145D" w:rsidRPr="0076145D" w:rsidRDefault="0076145D" w:rsidP="0076145D">
            <w:pPr>
              <w:spacing w:line="240" w:lineRule="auto"/>
              <w:jc w:val="both"/>
            </w:pPr>
            <w:r w:rsidRPr="0076145D">
              <w:t>168</w:t>
            </w:r>
          </w:p>
        </w:tc>
      </w:tr>
    </w:tbl>
    <w:p w14:paraId="34BDABC4" w14:textId="2459E773" w:rsidR="007F490F" w:rsidRDefault="0076145D" w:rsidP="00793DD5">
      <w:r>
        <w:t xml:space="preserve">All statistics are provisional and should be treated as management information. </w:t>
      </w:r>
      <w:r>
        <w:br/>
        <w:t>Data was extracted from Police Scotland systems and are correct as at 16 October 2024</w:t>
      </w:r>
      <w:r>
        <w:br/>
        <w:t>Data was extracted using the crime's raised date and SGJD code 605400 Keeping and Supply of Explosives and ISCJIS codes:</w:t>
      </w:r>
      <w:r>
        <w:br/>
        <w:t>FAPA202200210100</w:t>
      </w:r>
      <w:r w:rsidR="00043C1B">
        <w:t xml:space="preserve"> </w:t>
      </w:r>
      <w:r>
        <w:t>FAPA 2022 S21(1) buy/attempt, firework or pyro under 18</w:t>
      </w:r>
      <w:r>
        <w:br/>
        <w:t>FAPA202200350100 FAPA 2022 S35(1) possession pyro public place</w:t>
      </w:r>
      <w:r>
        <w:br/>
        <w:t>FAPA202200360100 FAPA 2022 S36(1) possess pyro</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20E11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1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550FC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1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FDFC9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1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FAB5D9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16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E36532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16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EACA7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16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C4285"/>
    <w:multiLevelType w:val="hybridMultilevel"/>
    <w:tmpl w:val="F6E2E5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467943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3C1B"/>
    <w:rsid w:val="00090F3B"/>
    <w:rsid w:val="000C316A"/>
    <w:rsid w:val="000E2F19"/>
    <w:rsid w:val="000E6526"/>
    <w:rsid w:val="00141533"/>
    <w:rsid w:val="001576DD"/>
    <w:rsid w:val="00167528"/>
    <w:rsid w:val="00195CC4"/>
    <w:rsid w:val="00207326"/>
    <w:rsid w:val="00226F23"/>
    <w:rsid w:val="00253DF6"/>
    <w:rsid w:val="00255F1E"/>
    <w:rsid w:val="00332319"/>
    <w:rsid w:val="00351E24"/>
    <w:rsid w:val="0036503B"/>
    <w:rsid w:val="00386844"/>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2582"/>
    <w:rsid w:val="00645CFA"/>
    <w:rsid w:val="006D5799"/>
    <w:rsid w:val="00743BB0"/>
    <w:rsid w:val="00750D83"/>
    <w:rsid w:val="00752ED6"/>
    <w:rsid w:val="0076145D"/>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9705E"/>
    <w:rsid w:val="00BC389E"/>
    <w:rsid w:val="00BD6773"/>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D0161"/>
    <w:rsid w:val="00EE2373"/>
    <w:rsid w:val="00EF4761"/>
    <w:rsid w:val="00EF6523"/>
    <w:rsid w:val="00F21D44"/>
    <w:rsid w:val="00F6775B"/>
    <w:rsid w:val="00FA2FD8"/>
    <w:rsid w:val="00FC2DA7"/>
    <w:rsid w:val="00FE44E2"/>
    <w:rsid w:val="00FE5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469653">
      <w:bodyDiv w:val="1"/>
      <w:marLeft w:val="0"/>
      <w:marRight w:val="0"/>
      <w:marTop w:val="0"/>
      <w:marBottom w:val="0"/>
      <w:divBdr>
        <w:top w:val="none" w:sz="0" w:space="0" w:color="auto"/>
        <w:left w:val="none" w:sz="0" w:space="0" w:color="auto"/>
        <w:bottom w:val="none" w:sz="0" w:space="0" w:color="auto"/>
        <w:right w:val="none" w:sz="0" w:space="0" w:color="auto"/>
      </w:divBdr>
    </w:div>
    <w:div w:id="595987812">
      <w:bodyDiv w:val="1"/>
      <w:marLeft w:val="0"/>
      <w:marRight w:val="0"/>
      <w:marTop w:val="0"/>
      <w:marBottom w:val="0"/>
      <w:divBdr>
        <w:top w:val="none" w:sz="0" w:space="0" w:color="auto"/>
        <w:left w:val="none" w:sz="0" w:space="0" w:color="auto"/>
        <w:bottom w:val="none" w:sz="0" w:space="0" w:color="auto"/>
        <w:right w:val="none" w:sz="0" w:space="0" w:color="auto"/>
      </w:divBdr>
    </w:div>
    <w:div w:id="11993169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0e32d40b-a8f5-4c24-a46b-b72b5f0b9b52"/>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7</cp:revision>
  <cp:lastPrinted>2024-10-31T15:25:00Z</cp:lastPrinted>
  <dcterms:created xsi:type="dcterms:W3CDTF">2024-10-30T14:24:00Z</dcterms:created>
  <dcterms:modified xsi:type="dcterms:W3CDTF">2024-10-31T15:27:00Z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