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903CD75" w:rsidR="00B17211" w:rsidRPr="00B17211" w:rsidRDefault="00B17211" w:rsidP="007F490F">
            <w:r w:rsidRPr="007F490F">
              <w:rPr>
                <w:rStyle w:val="Heading2Char"/>
              </w:rPr>
              <w:t>Our reference:</w:t>
            </w:r>
            <w:r>
              <w:t xml:space="preserve">  FOI 2</w:t>
            </w:r>
            <w:r w:rsidR="00B654B6">
              <w:t>4</w:t>
            </w:r>
            <w:r>
              <w:t>-</w:t>
            </w:r>
            <w:r w:rsidR="002D63E2">
              <w:t>1271</w:t>
            </w:r>
          </w:p>
          <w:p w14:paraId="34BDABA6" w14:textId="22064146" w:rsidR="00B17211" w:rsidRDefault="00456324" w:rsidP="00EE2373">
            <w:r w:rsidRPr="007F490F">
              <w:rPr>
                <w:rStyle w:val="Heading2Char"/>
              </w:rPr>
              <w:t>Respon</w:t>
            </w:r>
            <w:r w:rsidR="007D55F6">
              <w:rPr>
                <w:rStyle w:val="Heading2Char"/>
              </w:rPr>
              <w:t>ded to:</w:t>
            </w:r>
            <w:r w:rsidR="007F490F">
              <w:t xml:space="preserve">  </w:t>
            </w:r>
            <w:r w:rsidR="00DE40BC">
              <w:t>10 June</w:t>
            </w:r>
            <w:r>
              <w:t xml:space="preserve"> 202</w:t>
            </w:r>
            <w:r w:rsidR="00B654B6">
              <w:t>4</w:t>
            </w:r>
          </w:p>
        </w:tc>
      </w:tr>
    </w:tbl>
    <w:p w14:paraId="34BDABA8" w14:textId="65DE2113" w:rsidR="00793DD5" w:rsidRDefault="00793DD5" w:rsidP="0036503B">
      <w:pPr>
        <w:rPr>
          <w:b/>
        </w:rPr>
      </w:pPr>
      <w:r w:rsidRPr="00793DD5">
        <w:t xml:space="preserve">Your recent request for information is replicated below, together with </w:t>
      </w:r>
      <w:r w:rsidR="004341F0">
        <w:t>our</w:t>
      </w:r>
      <w:r w:rsidRPr="00793DD5">
        <w:t xml:space="preserve"> response.</w:t>
      </w:r>
      <w:r w:rsidR="00DE40BC">
        <w:t xml:space="preserve">  Please accept my apologies for the delay in responding.</w:t>
      </w:r>
    </w:p>
    <w:p w14:paraId="7C5C6002" w14:textId="77777777" w:rsidR="002D63E2" w:rsidRPr="002D63E2" w:rsidRDefault="002D63E2" w:rsidP="002D63E2">
      <w:pPr>
        <w:pStyle w:val="Heading2"/>
        <w:rPr>
          <w:rFonts w:eastAsia="Times New Roman"/>
        </w:rPr>
      </w:pPr>
      <w:r w:rsidRPr="002D63E2">
        <w:rPr>
          <w:rFonts w:eastAsia="Times New Roman"/>
        </w:rPr>
        <w:t>The total number of officers suspended from the Shetland department of Police Scotland between 2018 and 2024 inclusive, broken down by year.</w:t>
      </w:r>
    </w:p>
    <w:p w14:paraId="67A38724" w14:textId="77777777" w:rsidR="002D63E2" w:rsidRDefault="002D63E2" w:rsidP="002D63E2">
      <w:r>
        <w:t xml:space="preserve">The Police Scotland </w:t>
      </w:r>
      <w:hyperlink r:id="rId11" w:history="1">
        <w:r>
          <w:rPr>
            <w:rStyle w:val="Hyperlink"/>
          </w:rPr>
          <w:t>Suspension from Duty Standard Operating Procedure (SOP</w:t>
        </w:r>
      </w:hyperlink>
      <w:r>
        <w:rPr>
          <w:rStyle w:val="Hyperlink"/>
        </w:rPr>
        <w:t>)</w:t>
      </w:r>
      <w:r>
        <w:t xml:space="preserve"> provides guidance in relation to the application of the Police Service of Scotland (Conduct) Regulations 2013 and 2014 as they relate to the suspension of an officer.  </w:t>
      </w:r>
    </w:p>
    <w:p w14:paraId="07844E91" w14:textId="77777777" w:rsidR="002D63E2" w:rsidRDefault="002D63E2" w:rsidP="002D63E2">
      <w:r>
        <w:t xml:space="preserve">Only in cases where an effective criminal or misconduct investigation may be prejudiced if the officer is not suspended and/or having regard to the nature of the allegation, and any other relevant considerations, will suspension be imposed.  </w:t>
      </w:r>
    </w:p>
    <w:p w14:paraId="79C6C606" w14:textId="77777777" w:rsidR="002D63E2" w:rsidRDefault="002D63E2" w:rsidP="002D63E2">
      <w:r>
        <w:t xml:space="preserve">The decision to suspend an officer, made by the Deputy Chief Constable (DCC) Designate, will normally only be taken after each set of individual circumstances have been rigorously and objectively examined.  </w:t>
      </w:r>
    </w:p>
    <w:p w14:paraId="59A7BA9B" w14:textId="77777777" w:rsidR="002D63E2" w:rsidRDefault="002D63E2" w:rsidP="002D63E2">
      <w:r>
        <w:t>The DCC Designate can also impose other conditions or restrictions as are reasonable in the circumstances.</w:t>
      </w:r>
    </w:p>
    <w:p w14:paraId="12AEB1D7" w14:textId="77777777" w:rsidR="002D63E2" w:rsidRDefault="002D63E2" w:rsidP="002D63E2">
      <w:r>
        <w:t>Details of suspended and restricted officers are reported through the Scottish Police Authority (SPA) Complaints and Conduct Committee (CCC) on a quarterly basis with detailed information reported in private but some information reported publicly:.</w:t>
      </w:r>
    </w:p>
    <w:p w14:paraId="52E93D4D" w14:textId="77777777" w:rsidR="002D63E2" w:rsidRDefault="00DE40BC" w:rsidP="002D63E2">
      <w:pPr>
        <w:rPr>
          <w:rStyle w:val="Hyperlink"/>
        </w:rPr>
      </w:pPr>
      <w:hyperlink r:id="rId12" w:history="1">
        <w:r w:rsidR="002D63E2">
          <w:rPr>
            <w:rStyle w:val="Hyperlink"/>
          </w:rPr>
          <w:t>Complaints &amp; Conduct Committee Meetings | Scottish Police Authority (spa.police.uk)</w:t>
        </w:r>
      </w:hyperlink>
    </w:p>
    <w:p w14:paraId="39016C3E" w14:textId="45A5F03F" w:rsidR="0080087D" w:rsidRPr="007906A6" w:rsidRDefault="0080087D" w:rsidP="0080087D">
      <w:pPr>
        <w:rPr>
          <w:color w:val="FF0000"/>
        </w:rPr>
      </w:pPr>
      <w:r>
        <w:t>In relation to the number of officers suspended within Shetland during the time frame stipulated, the pool of individuals to whom the data could relate is considered sufficiently low that there exists the potential for individuals to be easily identified.</w:t>
      </w:r>
    </w:p>
    <w:p w14:paraId="06A2501B" w14:textId="77777777" w:rsidR="0080087D" w:rsidRDefault="0080087D" w:rsidP="0080087D">
      <w:pPr>
        <w:tabs>
          <w:tab w:val="left" w:pos="5400"/>
        </w:tabs>
      </w:pPr>
      <w:r>
        <w:t>The information sought is held by Police Scotland, but I am refusing to provide it in terms of s</w:t>
      </w:r>
      <w:r w:rsidRPr="00453F0A">
        <w:t>ection 16</w:t>
      </w:r>
      <w:r>
        <w:t>(1) of the Act on the basis that exemption set out at section 38(1)(b) of the Act applies - personal information.</w:t>
      </w:r>
    </w:p>
    <w:p w14:paraId="1BE7DD86" w14:textId="77777777" w:rsidR="0080087D" w:rsidRDefault="0080087D" w:rsidP="0080087D">
      <w:r>
        <w:lastRenderedPageBreak/>
        <w:t>Personal data is defined in Article 4 of the General Data Protection Regulation (GDPR) as:</w:t>
      </w:r>
    </w:p>
    <w:p w14:paraId="292A1C9F" w14:textId="77777777" w:rsidR="0080087D" w:rsidRPr="00FC5B62" w:rsidRDefault="0080087D" w:rsidP="0080087D">
      <w:pPr>
        <w:rPr>
          <w:i/>
          <w:iCs/>
        </w:rPr>
      </w:pPr>
      <w:r w:rsidRPr="00FC5B62">
        <w:rPr>
          <w:i/>
          <w:iCs/>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4F98C96A" w14:textId="77777777" w:rsidR="0080087D" w:rsidRDefault="0080087D" w:rsidP="0080087D">
      <w:r>
        <w:t>Section 38(2A) of the Act provides that personal data is exempt from disclosure where disclosure would contravene any of the data protection principles set out at Article 5(1) of the GDPR which states that:</w:t>
      </w:r>
    </w:p>
    <w:p w14:paraId="3373D68D" w14:textId="77777777" w:rsidR="0080087D" w:rsidRPr="00FC5B62" w:rsidRDefault="0080087D" w:rsidP="0080087D">
      <w:pPr>
        <w:rPr>
          <w:i/>
          <w:iCs/>
        </w:rPr>
      </w:pPr>
      <w:r w:rsidRPr="00FC5B62">
        <w:rPr>
          <w:i/>
          <w:iCs/>
        </w:rPr>
        <w:t>‘Personal data shall be processed lawfully, fairly and in a transparent manner in relation to the data subject’</w:t>
      </w:r>
    </w:p>
    <w:p w14:paraId="7DFAC067" w14:textId="77777777" w:rsidR="0080087D" w:rsidRDefault="0080087D" w:rsidP="0080087D">
      <w:r>
        <w:t>Article 6 of the GDPR goes on to state that processing shall be lawful only if certain conditions are met. The only potentially applicable condition is Article 6(1)(f) which states:</w:t>
      </w:r>
    </w:p>
    <w:p w14:paraId="17B41FD0" w14:textId="2C0BF009" w:rsidR="0080087D" w:rsidRPr="00FC5B62" w:rsidRDefault="0080087D" w:rsidP="0080087D">
      <w:pPr>
        <w:rPr>
          <w:i/>
          <w:iCs/>
        </w:rPr>
      </w:pPr>
      <w:r w:rsidRPr="00FC5B62">
        <w:rPr>
          <w:i/>
          <w:iCs/>
        </w:rPr>
        <w:t>‘Processing is necessary for the purposes of the legitimate interests pursued by the controller or by a third party, except where such interests are overridden by the interests or fundamental rights and freedoms of the data subject which require protection of personal data</w:t>
      </w:r>
      <w:r>
        <w:rPr>
          <w:i/>
          <w:iCs/>
        </w:rPr>
        <w:t>.</w:t>
      </w:r>
    </w:p>
    <w:p w14:paraId="743533B8" w14:textId="77777777" w:rsidR="0080087D" w:rsidRDefault="0080087D" w:rsidP="0080087D">
      <w:r>
        <w:t>Whilst I accept that you may have a legitimate interest with regards the disclosure of this information, I do not agree that disclosure could be considered necessary in the circumstances.</w:t>
      </w:r>
    </w:p>
    <w:p w14:paraId="380E0CC9" w14:textId="77777777" w:rsidR="0080087D" w:rsidRDefault="0080087D" w:rsidP="0080087D">
      <w:r>
        <w:t>Notwithstanding, I am further of the view that your interests are overridden by the interests or fundamental rights and freedoms of the data subjects.</w:t>
      </w:r>
    </w:p>
    <w:p w14:paraId="0E0D4713" w14:textId="77777777" w:rsidR="0080087D" w:rsidRDefault="0080087D" w:rsidP="0080087D">
      <w:r>
        <w:t>On that basis, it is my view that disclosure of the information sought would be unlawful.</w:t>
      </w:r>
    </w:p>
    <w:p w14:paraId="5E36297B" w14:textId="60B8F9A3" w:rsidR="002D63E2" w:rsidRPr="002D63E2" w:rsidRDefault="002D63E2" w:rsidP="002D63E2">
      <w:pPr>
        <w:pStyle w:val="Heading2"/>
        <w:rPr>
          <w:rFonts w:eastAsia="Times New Roman"/>
        </w:rPr>
      </w:pPr>
      <w:r w:rsidRPr="002D63E2">
        <w:rPr>
          <w:rFonts w:eastAsia="Times New Roman"/>
        </w:rPr>
        <w:t>Among the suspended officers, the number of cases specifically related to allegations of sexual misconduct in Shetland during the same time period, broken down by year.</w:t>
      </w:r>
    </w:p>
    <w:p w14:paraId="29A814EF" w14:textId="5DB1DAB7" w:rsidR="002D63E2" w:rsidRPr="002D63E2" w:rsidRDefault="002D63E2" w:rsidP="002D63E2">
      <w:pPr>
        <w:pStyle w:val="Heading2"/>
        <w:rPr>
          <w:rFonts w:eastAsia="Times New Roman"/>
        </w:rPr>
      </w:pPr>
      <w:r w:rsidRPr="002D63E2">
        <w:rPr>
          <w:rFonts w:eastAsia="Times New Roman"/>
        </w:rPr>
        <w:t xml:space="preserve">The number of officers dismissed from the force due to allegations of sexual misconduct in Shetland between 2018 and 2024 inclusive, broken down by year. </w:t>
      </w:r>
    </w:p>
    <w:p w14:paraId="60807B51" w14:textId="77777777" w:rsidR="002D63E2" w:rsidRDefault="002D63E2" w:rsidP="002D63E2">
      <w:r>
        <w:t>I am refusing to confirm or deny whether the information sought exists or is held by Police Scotland in terms of section 18.</w:t>
      </w:r>
    </w:p>
    <w:p w14:paraId="3C07AF90" w14:textId="77777777" w:rsidR="002D63E2" w:rsidRDefault="002D63E2" w:rsidP="002D63E2">
      <w:r>
        <w:t>Section 18 applies where the following two conditions are met:</w:t>
      </w:r>
    </w:p>
    <w:p w14:paraId="0DE6F8B0" w14:textId="77777777" w:rsidR="002D63E2" w:rsidRDefault="002D63E2" w:rsidP="002D63E2">
      <w:pPr>
        <w:pStyle w:val="ListParagraph"/>
        <w:numPr>
          <w:ilvl w:val="0"/>
          <w:numId w:val="3"/>
        </w:numPr>
      </w:pPr>
      <w:r>
        <w:lastRenderedPageBreak/>
        <w:t>It would be contrary to the public interest to reveal whether the information is held.</w:t>
      </w:r>
      <w:r>
        <w:br/>
        <w:t>Whilst we accept that you may have a particular personal interest in being informed as to whether the information sought is held, the overwhelming public interest lies in protecting individuals’ right to privacy and their expectation of confidence as regards their information.</w:t>
      </w:r>
    </w:p>
    <w:p w14:paraId="70DF3573" w14:textId="77777777" w:rsidR="002D63E2" w:rsidRDefault="002D63E2" w:rsidP="002D63E2">
      <w:pPr>
        <w:pStyle w:val="ListParagraph"/>
        <w:numPr>
          <w:ilvl w:val="0"/>
          <w:numId w:val="3"/>
        </w:numPr>
      </w:pPr>
      <w:r>
        <w:t>If the information was held, it would be exempt from disclosure in terms of one or more of the exemptions set out in sections 28 to 35, 38, 39(1) or 41 of the Act.</w:t>
      </w:r>
      <w:r>
        <w:br/>
        <w:t xml:space="preserve">In this instance, sections 38(1)(b) and 38(1)(2A) of the Act apply insofar as you have requested </w:t>
      </w:r>
      <w:r w:rsidRPr="00EC6524">
        <w:rPr>
          <w:i/>
        </w:rPr>
        <w:t>third party</w:t>
      </w:r>
      <w:r>
        <w:t xml:space="preserve"> personal data which is exempt from disclosure where it is assessed that disclosure would contravene the data protection principles as defined in the Act.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011CF4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40B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F2222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40B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6BFB1F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40B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3F48BD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40B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5B97D3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40B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1C6306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40B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F2467"/>
    <w:multiLevelType w:val="hybridMultilevel"/>
    <w:tmpl w:val="C7BCF3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6576860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8709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2D63E2"/>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3A6A"/>
    <w:rsid w:val="00613283"/>
    <w:rsid w:val="00645CFA"/>
    <w:rsid w:val="006D5799"/>
    <w:rsid w:val="00750D83"/>
    <w:rsid w:val="00785DBC"/>
    <w:rsid w:val="00793DD5"/>
    <w:rsid w:val="007D55F6"/>
    <w:rsid w:val="007F490F"/>
    <w:rsid w:val="0080087D"/>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7E36"/>
    <w:rsid w:val="00DE40BC"/>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33234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pa.police.uk/what-we-do/governance-meetings/complaints-and-conduct-committe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3mbmetbo/suspension-from-duty-sop.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Grieve, Lorna</cp:lastModifiedBy>
  <cp:revision>13</cp:revision>
  <dcterms:created xsi:type="dcterms:W3CDTF">2023-12-08T11:52:00Z</dcterms:created>
  <dcterms:modified xsi:type="dcterms:W3CDTF">2024-06-10T13:00:00Z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