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777A26" w:rsidR="00B17211" w:rsidRPr="00B17211" w:rsidRDefault="00B17211" w:rsidP="007F490F">
            <w:r w:rsidRPr="007F490F">
              <w:rPr>
                <w:rStyle w:val="Heading2Char"/>
              </w:rPr>
              <w:t>Our reference:</w:t>
            </w:r>
            <w:r>
              <w:t xml:space="preserve">  FOI 2</w:t>
            </w:r>
            <w:r w:rsidR="00B654B6">
              <w:t>4</w:t>
            </w:r>
            <w:r>
              <w:t>-</w:t>
            </w:r>
            <w:r w:rsidR="00C1644B">
              <w:t>2994</w:t>
            </w:r>
          </w:p>
          <w:p w14:paraId="34BDABA6" w14:textId="7CC2ACDD" w:rsidR="00B17211" w:rsidRDefault="00456324" w:rsidP="00EE2373">
            <w:r w:rsidRPr="007F490F">
              <w:rPr>
                <w:rStyle w:val="Heading2Char"/>
              </w:rPr>
              <w:t>Respon</w:t>
            </w:r>
            <w:r w:rsidR="007D55F6">
              <w:rPr>
                <w:rStyle w:val="Heading2Char"/>
              </w:rPr>
              <w:t>ded to:</w:t>
            </w:r>
            <w:r w:rsidR="007F490F">
              <w:t xml:space="preserve">  </w:t>
            </w:r>
            <w:r w:rsidR="00D927C4">
              <w:t>29</w:t>
            </w:r>
            <w:r w:rsidR="006D5799">
              <w:t xml:space="preserve"> </w:t>
            </w:r>
            <w:r w:rsidR="00C1644B">
              <w:t>January</w:t>
            </w:r>
            <w:r>
              <w:t xml:space="preserve"> 202</w:t>
            </w:r>
            <w:r w:rsidR="00C1644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A6B25D" w14:textId="7A710472" w:rsidR="00762C07" w:rsidRDefault="00762C07" w:rsidP="00762C07">
      <w:pPr>
        <w:tabs>
          <w:tab w:val="left" w:pos="5400"/>
        </w:tabs>
        <w:rPr>
          <w:rFonts w:eastAsiaTheme="majorEastAsia" w:cstheme="majorBidi"/>
          <w:b/>
          <w:color w:val="000000" w:themeColor="text1"/>
          <w:szCs w:val="26"/>
        </w:rPr>
      </w:pPr>
      <w:r w:rsidRPr="00762C07">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762C07">
        <w:rPr>
          <w:rFonts w:eastAsiaTheme="majorEastAsia" w:cstheme="majorBidi"/>
          <w:b/>
          <w:color w:val="000000" w:themeColor="text1"/>
          <w:szCs w:val="26"/>
        </w:rPr>
        <w:t xml:space="preserve">Please state the number of fixed Police Scotland speed cameras currently in operation in Inverclyde and please give the location for each of these cameras. </w:t>
      </w:r>
    </w:p>
    <w:p w14:paraId="16DF6C1A" w14:textId="77777777" w:rsidR="00C64DB0" w:rsidRPr="00C64DB0" w:rsidRDefault="00C64DB0" w:rsidP="00C64DB0">
      <w:pPr>
        <w:tabs>
          <w:tab w:val="left" w:pos="5400"/>
        </w:tabs>
        <w:rPr>
          <w:rFonts w:eastAsiaTheme="majorEastAsia" w:cstheme="majorBidi"/>
          <w:bCs/>
          <w:color w:val="000000" w:themeColor="text1"/>
          <w:szCs w:val="26"/>
        </w:rPr>
      </w:pPr>
      <w:r w:rsidRPr="00C64DB0">
        <w:rPr>
          <w:rFonts w:eastAsiaTheme="majorEastAsia" w:cstheme="majorBidi"/>
          <w:bCs/>
          <w:color w:val="000000" w:themeColor="text1"/>
          <w:szCs w:val="26"/>
        </w:rPr>
        <w:t>The information sought is held by Police Scotland, but I am refusing to provide it in terms of section 16(1) of the Act on the basis that the section 25(1) exemption applies:</w:t>
      </w:r>
    </w:p>
    <w:p w14:paraId="1442F1B2" w14:textId="77777777" w:rsidR="00C64DB0" w:rsidRPr="00C64DB0" w:rsidRDefault="00C64DB0" w:rsidP="00C64DB0">
      <w:pPr>
        <w:tabs>
          <w:tab w:val="left" w:pos="5400"/>
        </w:tabs>
        <w:rPr>
          <w:rFonts w:eastAsiaTheme="majorEastAsia" w:cstheme="majorBidi"/>
          <w:bCs/>
          <w:color w:val="000000" w:themeColor="text1"/>
          <w:szCs w:val="26"/>
        </w:rPr>
      </w:pPr>
      <w:r w:rsidRPr="00C64DB0">
        <w:rPr>
          <w:rFonts w:eastAsiaTheme="majorEastAsia" w:cstheme="majorBidi"/>
          <w:bCs/>
          <w:color w:val="000000" w:themeColor="text1"/>
          <w:szCs w:val="26"/>
        </w:rPr>
        <w:t>“Information which the applicant can reasonably obtain other than by requesting it […] is exempt information”.</w:t>
      </w:r>
    </w:p>
    <w:p w14:paraId="56AA9689" w14:textId="1A5AF326" w:rsidR="00C64DB0" w:rsidRDefault="00C64DB0" w:rsidP="00C64DB0">
      <w:pPr>
        <w:tabs>
          <w:tab w:val="left" w:pos="5400"/>
        </w:tabs>
        <w:rPr>
          <w:rStyle w:val="Hyperlink"/>
        </w:rPr>
      </w:pPr>
      <w:r w:rsidRPr="00C64DB0">
        <w:rPr>
          <w:rFonts w:eastAsiaTheme="majorEastAsia" w:cstheme="majorBidi"/>
          <w:bCs/>
          <w:color w:val="000000" w:themeColor="text1"/>
          <w:szCs w:val="26"/>
        </w:rPr>
        <w:t xml:space="preserve">The information sought is publicly available: </w:t>
      </w:r>
      <w:hyperlink r:id="rId11" w:history="1">
        <w:r>
          <w:rPr>
            <w:rStyle w:val="Hyperlink"/>
          </w:rPr>
          <w:t>Safety Camera Locations - Police Scotland</w:t>
        </w:r>
      </w:hyperlink>
    </w:p>
    <w:p w14:paraId="1DFAA034" w14:textId="77777777" w:rsidR="00182FE7" w:rsidRDefault="00182FE7" w:rsidP="00762C07">
      <w:pPr>
        <w:tabs>
          <w:tab w:val="left" w:pos="5400"/>
        </w:tabs>
        <w:rPr>
          <w:rFonts w:eastAsiaTheme="majorEastAsia" w:cstheme="majorBidi"/>
          <w:bCs/>
          <w:color w:val="000000" w:themeColor="text1"/>
          <w:szCs w:val="26"/>
        </w:rPr>
      </w:pPr>
    </w:p>
    <w:p w14:paraId="57CE35E3" w14:textId="2B4C0222" w:rsidR="00182FE7" w:rsidRDefault="00182FE7" w:rsidP="00762C07">
      <w:pPr>
        <w:tabs>
          <w:tab w:val="left" w:pos="5400"/>
        </w:tabs>
        <w:rPr>
          <w:rFonts w:eastAsiaTheme="majorEastAsia" w:cstheme="majorBidi"/>
          <w:bCs/>
          <w:color w:val="000000" w:themeColor="text1"/>
          <w:szCs w:val="26"/>
        </w:rPr>
      </w:pPr>
      <w:r w:rsidRPr="00182FE7">
        <w:rPr>
          <w:rFonts w:eastAsiaTheme="majorEastAsia" w:cstheme="majorBidi"/>
          <w:bCs/>
          <w:color w:val="000000" w:themeColor="text1"/>
          <w:szCs w:val="26"/>
        </w:rPr>
        <w:t xml:space="preserve">In relation to questions 2,3,4 and 5 I would advise that due to our retention policy, information prior to 2021 is not held and section 17 of the Act therefore applies. </w:t>
      </w:r>
    </w:p>
    <w:p w14:paraId="69159D5C" w14:textId="16FF362E" w:rsidR="00762C07" w:rsidRDefault="00762C07" w:rsidP="00762C07">
      <w:pPr>
        <w:tabs>
          <w:tab w:val="left" w:pos="5400"/>
        </w:tabs>
        <w:rPr>
          <w:rFonts w:eastAsiaTheme="majorEastAsia" w:cstheme="majorBidi"/>
          <w:b/>
          <w:color w:val="000000" w:themeColor="text1"/>
          <w:szCs w:val="26"/>
        </w:rPr>
      </w:pPr>
      <w:r w:rsidRPr="00762C07">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762C07">
        <w:rPr>
          <w:rFonts w:eastAsiaTheme="majorEastAsia" w:cstheme="majorBidi"/>
          <w:b/>
          <w:color w:val="000000" w:themeColor="text1"/>
          <w:szCs w:val="26"/>
        </w:rPr>
        <w:t xml:space="preserve">Since the start of 2019, please give the total number of drivers caught speeding by each of these cameras. Please further break this information down by calendar year. E.g. - Camera: A761 Clune Brae, Port Glasgow, near to Benclutha. Total in 2019: 84, total in 2020: 94, etc. </w:t>
      </w:r>
    </w:p>
    <w:p w14:paraId="267F1F56" w14:textId="537057EB" w:rsidR="00182FE7" w:rsidRDefault="00182FE7" w:rsidP="00182FE7">
      <w:r>
        <w:t xml:space="preserve">The table below provides data relating to numbers of drivers caught speeding by </w:t>
      </w:r>
      <w:r w:rsidR="00DB5940">
        <w:t xml:space="preserve">fixed </w:t>
      </w:r>
      <w:r w:rsidR="00B45A00">
        <w:t xml:space="preserve">speed </w:t>
      </w:r>
      <w:r>
        <w:t>cameras in the Inverclyde area for the period 01/01/2021 to 25/11/2024.</w:t>
      </w:r>
    </w:p>
    <w:p w14:paraId="55B7C82A" w14:textId="34CD61CA" w:rsidR="00182FE7" w:rsidRPr="00182FE7" w:rsidRDefault="00182FE7" w:rsidP="00182FE7">
      <w:r w:rsidRPr="00182FE7">
        <w:t>Please note that the fixed camera locations have been anonymised</w:t>
      </w:r>
      <w:r w:rsidR="00763B0C">
        <w:t xml:space="preserve">.  </w:t>
      </w:r>
      <w:r w:rsidRPr="00182FE7">
        <w:t xml:space="preserve">I regret to inform you that I cannot provide you with the specific location of the fixed cameras as requested. </w:t>
      </w:r>
    </w:p>
    <w:p w14:paraId="47B836AB" w14:textId="77777777" w:rsidR="005F591C" w:rsidRDefault="005F591C"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F5B5C36" w14:textId="23EF34F6" w:rsidR="00182FE7" w:rsidRPr="00182FE7" w:rsidRDefault="00182FE7" w:rsidP="00182FE7">
      <w:r w:rsidRPr="00182FE7">
        <w:t>Section 35</w:t>
      </w:r>
      <w:r w:rsidR="005F591C">
        <w:t>(1)(a)&amp;(b) -</w:t>
      </w:r>
      <w:r w:rsidRPr="00182FE7">
        <w:t xml:space="preserve"> Law Enforcement </w:t>
      </w:r>
    </w:p>
    <w:p w14:paraId="683CDC05" w14:textId="77777777" w:rsidR="005F591C" w:rsidRDefault="005F591C" w:rsidP="005F591C">
      <w:r>
        <w:t>Disclosure</w:t>
      </w:r>
      <w:r w:rsidR="00182FE7" w:rsidRPr="00182FE7">
        <w:t xml:space="preserve"> would give a clear indication of the level of enforcement of a particular camera and furthermore would set a precedent for the disclosure of the same information at every </w:t>
      </w:r>
      <w:r w:rsidR="00182FE7" w:rsidRPr="00182FE7">
        <w:lastRenderedPageBreak/>
        <w:t xml:space="preserve">site across the area, which would severely prejudice the prevention and detection of crime and the apprehension or prosecution of offenders. </w:t>
      </w:r>
    </w:p>
    <w:p w14:paraId="62989A75" w14:textId="1E0606BA" w:rsidR="00182FE7" w:rsidRPr="00182FE7" w:rsidRDefault="00182FE7" w:rsidP="005F591C">
      <w:r w:rsidRPr="00182FE7">
        <w:t xml:space="preserve">Section 39(1) </w:t>
      </w:r>
      <w:r w:rsidR="005F591C">
        <w:t>-</w:t>
      </w:r>
      <w:r w:rsidRPr="00182FE7">
        <w:t xml:space="preserve"> Health, Safety and the Environment </w:t>
      </w:r>
    </w:p>
    <w:p w14:paraId="136A60EF" w14:textId="46BF7994" w:rsidR="00182FE7" w:rsidRPr="00182FE7" w:rsidRDefault="005F591C" w:rsidP="00182FE7">
      <w:r>
        <w:t>D</w:t>
      </w:r>
      <w:r w:rsidR="00182FE7" w:rsidRPr="00182FE7">
        <w:t>isclosure would endanger the physical health or safety of an individual</w:t>
      </w:r>
      <w:r>
        <w:t xml:space="preserve"> by </w:t>
      </w:r>
      <w:r w:rsidR="00182FE7" w:rsidRPr="00182FE7">
        <w:t>indicat</w:t>
      </w:r>
      <w:r>
        <w:t>ing</w:t>
      </w:r>
      <w:r w:rsidR="00182FE7" w:rsidRPr="00182FE7">
        <w:t xml:space="preserve"> the level of enforcement at a specific site and show</w:t>
      </w:r>
      <w:r>
        <w:t>ing</w:t>
      </w:r>
      <w:r w:rsidR="00182FE7" w:rsidRPr="00182FE7">
        <w:t xml:space="preserve"> any patterns or trends in the use of the equipment which would encourage road users to commit offences, thereby endangering other road users and pedestrians and render</w:t>
      </w:r>
      <w:r>
        <w:t>ing</w:t>
      </w:r>
      <w:r w:rsidR="00182FE7" w:rsidRPr="00182FE7">
        <w:t xml:space="preserve"> the safety camera ineffective as a road safety measure. </w:t>
      </w:r>
    </w:p>
    <w:p w14:paraId="12A2C868" w14:textId="77777777" w:rsidR="00182FE7" w:rsidRPr="00182FE7" w:rsidRDefault="00182FE7" w:rsidP="00182FE7">
      <w:r w:rsidRPr="00182FE7">
        <w:t xml:space="preserve">Public Interest Test </w:t>
      </w:r>
    </w:p>
    <w:p w14:paraId="02CB1B2F" w14:textId="3AA7F902" w:rsidR="00AE3977" w:rsidRDefault="00182FE7" w:rsidP="00265417">
      <w:r w:rsidRPr="00182FE7">
        <w:t>It could be argued that public awareness and safety camera partnership accountability would favour disclosure. That said, the application of the exemptions listed above, the efficient/effective conduct of Police Scotland and overall public safety favour nondisclosure of the information. On balance it is considered that the public interest in disclosing site specific data is outweighed by the potential consequences to law enforcement and the impact such a release would have on road safety measures</w:t>
      </w:r>
    </w:p>
    <w:p w14:paraId="3AA976D2" w14:textId="77777777" w:rsidR="005F591C" w:rsidRDefault="005F591C" w:rsidP="00265417"/>
    <w:tbl>
      <w:tblPr>
        <w:tblStyle w:val="TableGrid"/>
        <w:tblW w:w="10298" w:type="dxa"/>
        <w:tblLook w:val="04A0" w:firstRow="1" w:lastRow="0" w:firstColumn="1" w:lastColumn="0" w:noHBand="0" w:noVBand="1"/>
        <w:tblCaption w:val="No of drivers caught speeding by cameras in the Inverclyde area - 01/01/2021 to 25/11/2024."/>
        <w:tblDescription w:val="No of drivers caught speeding by cameras in the Inverclyde area - 01/01/2021 to 25/11/2024."/>
      </w:tblPr>
      <w:tblGrid>
        <w:gridCol w:w="2362"/>
        <w:gridCol w:w="1984"/>
        <w:gridCol w:w="1984"/>
        <w:gridCol w:w="1984"/>
        <w:gridCol w:w="1984"/>
      </w:tblGrid>
      <w:tr w:rsidR="00AE3977" w:rsidRPr="00990F62" w14:paraId="0A6DACDA" w14:textId="7C669416" w:rsidTr="00AE3977">
        <w:trPr>
          <w:tblHeader/>
        </w:trPr>
        <w:tc>
          <w:tcPr>
            <w:tcW w:w="2362" w:type="dxa"/>
            <w:shd w:val="clear" w:color="auto" w:fill="D9D9D9" w:themeFill="background1" w:themeFillShade="D9"/>
          </w:tcPr>
          <w:p w14:paraId="36DC196F" w14:textId="018AE941" w:rsidR="00AE3977" w:rsidRPr="00182FE7" w:rsidRDefault="00182FE7" w:rsidP="00182FE7">
            <w:pPr>
              <w:pStyle w:val="Heading2"/>
            </w:pPr>
            <w:r w:rsidRPr="00182FE7">
              <w:t>Location</w:t>
            </w:r>
          </w:p>
        </w:tc>
        <w:tc>
          <w:tcPr>
            <w:tcW w:w="1984" w:type="dxa"/>
            <w:shd w:val="clear" w:color="auto" w:fill="D9D9D9" w:themeFill="background1" w:themeFillShade="D9"/>
          </w:tcPr>
          <w:p w14:paraId="34C87CEF" w14:textId="0CE580DC" w:rsidR="00AE3977" w:rsidRPr="00182FE7" w:rsidRDefault="00AE3977" w:rsidP="00182FE7">
            <w:pPr>
              <w:pStyle w:val="Heading2"/>
            </w:pPr>
            <w:r w:rsidRPr="00182FE7">
              <w:t>2021</w:t>
            </w:r>
          </w:p>
        </w:tc>
        <w:tc>
          <w:tcPr>
            <w:tcW w:w="1984" w:type="dxa"/>
            <w:shd w:val="clear" w:color="auto" w:fill="D9D9D9" w:themeFill="background1" w:themeFillShade="D9"/>
          </w:tcPr>
          <w:p w14:paraId="6B69278B" w14:textId="415850C7" w:rsidR="00AE3977" w:rsidRPr="00182FE7" w:rsidRDefault="00AE3977" w:rsidP="00182FE7">
            <w:pPr>
              <w:pStyle w:val="Heading2"/>
            </w:pPr>
            <w:r w:rsidRPr="00182FE7">
              <w:t>2022</w:t>
            </w:r>
          </w:p>
        </w:tc>
        <w:tc>
          <w:tcPr>
            <w:tcW w:w="1984" w:type="dxa"/>
            <w:shd w:val="clear" w:color="auto" w:fill="D9D9D9" w:themeFill="background1" w:themeFillShade="D9"/>
          </w:tcPr>
          <w:p w14:paraId="26A5A024" w14:textId="376EFB08" w:rsidR="00AE3977" w:rsidRPr="00182FE7" w:rsidRDefault="00AE3977" w:rsidP="00182FE7">
            <w:pPr>
              <w:pStyle w:val="Heading2"/>
            </w:pPr>
            <w:r w:rsidRPr="00182FE7">
              <w:t>2023</w:t>
            </w:r>
          </w:p>
        </w:tc>
        <w:tc>
          <w:tcPr>
            <w:tcW w:w="1984" w:type="dxa"/>
            <w:shd w:val="clear" w:color="auto" w:fill="D9D9D9" w:themeFill="background1" w:themeFillShade="D9"/>
          </w:tcPr>
          <w:p w14:paraId="064C0E66" w14:textId="71F19CAB" w:rsidR="00AE3977" w:rsidRPr="00182FE7" w:rsidRDefault="00AE3977" w:rsidP="00182FE7">
            <w:pPr>
              <w:pStyle w:val="Heading2"/>
            </w:pPr>
            <w:r w:rsidRPr="00182FE7">
              <w:t>2024</w:t>
            </w:r>
          </w:p>
        </w:tc>
      </w:tr>
      <w:tr w:rsidR="00EA1945" w:rsidRPr="007C3B18" w14:paraId="1717925C" w14:textId="2ED12304" w:rsidTr="00AE3977">
        <w:tc>
          <w:tcPr>
            <w:tcW w:w="2362" w:type="dxa"/>
          </w:tcPr>
          <w:p w14:paraId="2C8CDA5F" w14:textId="69D3779F" w:rsidR="00EA1945" w:rsidRPr="007C3B18" w:rsidRDefault="00EA1945" w:rsidP="00EA1945">
            <w:pPr>
              <w:tabs>
                <w:tab w:val="left" w:pos="5400"/>
              </w:tabs>
              <w:spacing w:line="276" w:lineRule="auto"/>
            </w:pPr>
            <w:r>
              <w:t>Site 1</w:t>
            </w:r>
          </w:p>
        </w:tc>
        <w:tc>
          <w:tcPr>
            <w:tcW w:w="1984" w:type="dxa"/>
          </w:tcPr>
          <w:p w14:paraId="32A24AAD" w14:textId="042524E4" w:rsidR="00EA1945" w:rsidRPr="007C3B18" w:rsidRDefault="00EA1945" w:rsidP="00EA1945">
            <w:pPr>
              <w:tabs>
                <w:tab w:val="left" w:pos="5400"/>
              </w:tabs>
              <w:spacing w:line="276" w:lineRule="auto"/>
            </w:pPr>
            <w:r w:rsidRPr="00320D9D">
              <w:t>156</w:t>
            </w:r>
          </w:p>
        </w:tc>
        <w:tc>
          <w:tcPr>
            <w:tcW w:w="1984" w:type="dxa"/>
          </w:tcPr>
          <w:p w14:paraId="078A1E4D" w14:textId="200502CA" w:rsidR="00EA1945" w:rsidRDefault="00EA1945" w:rsidP="00EA1945">
            <w:pPr>
              <w:tabs>
                <w:tab w:val="left" w:pos="5400"/>
              </w:tabs>
              <w:spacing w:line="276" w:lineRule="auto"/>
            </w:pPr>
            <w:r w:rsidRPr="00320D9D">
              <w:t>78</w:t>
            </w:r>
          </w:p>
        </w:tc>
        <w:tc>
          <w:tcPr>
            <w:tcW w:w="1984" w:type="dxa"/>
          </w:tcPr>
          <w:p w14:paraId="2326E674" w14:textId="7B48CF8E" w:rsidR="00EA1945" w:rsidRDefault="00EA1945" w:rsidP="00EA1945">
            <w:pPr>
              <w:tabs>
                <w:tab w:val="left" w:pos="5400"/>
              </w:tabs>
              <w:spacing w:line="276" w:lineRule="auto"/>
            </w:pPr>
            <w:r w:rsidRPr="00320D9D">
              <w:t>0</w:t>
            </w:r>
          </w:p>
        </w:tc>
        <w:tc>
          <w:tcPr>
            <w:tcW w:w="1984" w:type="dxa"/>
          </w:tcPr>
          <w:p w14:paraId="283920A1" w14:textId="334F6210" w:rsidR="00EA1945" w:rsidRDefault="00EA1945" w:rsidP="00EA1945">
            <w:pPr>
              <w:tabs>
                <w:tab w:val="left" w:pos="5400"/>
              </w:tabs>
              <w:spacing w:line="276" w:lineRule="auto"/>
            </w:pPr>
            <w:r w:rsidRPr="00320D9D">
              <w:t>287</w:t>
            </w:r>
          </w:p>
        </w:tc>
      </w:tr>
      <w:tr w:rsidR="00EA1945" w:rsidRPr="007C3B18" w14:paraId="37A7AAB0" w14:textId="32A5819A" w:rsidTr="00AE3977">
        <w:tc>
          <w:tcPr>
            <w:tcW w:w="2362" w:type="dxa"/>
          </w:tcPr>
          <w:p w14:paraId="7E56A025" w14:textId="633E5FE0" w:rsidR="00EA1945" w:rsidRPr="007C3B18" w:rsidRDefault="00EA1945" w:rsidP="00EA1945">
            <w:pPr>
              <w:tabs>
                <w:tab w:val="left" w:pos="5400"/>
              </w:tabs>
              <w:spacing w:line="276" w:lineRule="auto"/>
            </w:pPr>
            <w:r>
              <w:t>Site 2</w:t>
            </w:r>
          </w:p>
        </w:tc>
        <w:tc>
          <w:tcPr>
            <w:tcW w:w="1984" w:type="dxa"/>
          </w:tcPr>
          <w:p w14:paraId="5C4AABA4" w14:textId="0771D3D0" w:rsidR="00EA1945" w:rsidRPr="007C3B18" w:rsidRDefault="00EA1945" w:rsidP="00EA1945">
            <w:pPr>
              <w:tabs>
                <w:tab w:val="left" w:pos="5400"/>
              </w:tabs>
              <w:spacing w:line="276" w:lineRule="auto"/>
            </w:pPr>
            <w:r w:rsidRPr="00320D9D">
              <w:t>138</w:t>
            </w:r>
          </w:p>
        </w:tc>
        <w:tc>
          <w:tcPr>
            <w:tcW w:w="1984" w:type="dxa"/>
          </w:tcPr>
          <w:p w14:paraId="4F220083" w14:textId="34D7776E" w:rsidR="00EA1945" w:rsidRDefault="00EA1945" w:rsidP="00EA1945">
            <w:pPr>
              <w:tabs>
                <w:tab w:val="left" w:pos="5400"/>
              </w:tabs>
              <w:spacing w:line="276" w:lineRule="auto"/>
            </w:pPr>
            <w:r w:rsidRPr="00320D9D">
              <w:t>113</w:t>
            </w:r>
          </w:p>
        </w:tc>
        <w:tc>
          <w:tcPr>
            <w:tcW w:w="1984" w:type="dxa"/>
          </w:tcPr>
          <w:p w14:paraId="5A03F97D" w14:textId="490D7886" w:rsidR="00EA1945" w:rsidRDefault="00EA1945" w:rsidP="00EA1945">
            <w:pPr>
              <w:tabs>
                <w:tab w:val="left" w:pos="5400"/>
              </w:tabs>
              <w:spacing w:line="276" w:lineRule="auto"/>
            </w:pPr>
            <w:r w:rsidRPr="00320D9D">
              <w:t>69</w:t>
            </w:r>
          </w:p>
        </w:tc>
        <w:tc>
          <w:tcPr>
            <w:tcW w:w="1984" w:type="dxa"/>
          </w:tcPr>
          <w:p w14:paraId="1269C4DE" w14:textId="24D5840C" w:rsidR="00EA1945" w:rsidRDefault="00EA1945" w:rsidP="00EA1945">
            <w:pPr>
              <w:tabs>
                <w:tab w:val="left" w:pos="5400"/>
              </w:tabs>
              <w:spacing w:line="276" w:lineRule="auto"/>
            </w:pPr>
            <w:r w:rsidRPr="00320D9D">
              <w:t>110</w:t>
            </w:r>
          </w:p>
        </w:tc>
      </w:tr>
      <w:tr w:rsidR="00EA1945" w:rsidRPr="007C3B18" w14:paraId="46C6239C" w14:textId="7EB23CE8" w:rsidTr="00AE3977">
        <w:tc>
          <w:tcPr>
            <w:tcW w:w="2362" w:type="dxa"/>
          </w:tcPr>
          <w:p w14:paraId="364C024C" w14:textId="5DADED5F" w:rsidR="00EA1945" w:rsidRPr="007C3B18" w:rsidRDefault="00EA1945" w:rsidP="00EA1945">
            <w:pPr>
              <w:tabs>
                <w:tab w:val="left" w:pos="5400"/>
              </w:tabs>
              <w:spacing w:line="276" w:lineRule="auto"/>
            </w:pPr>
            <w:r>
              <w:t>Site 3</w:t>
            </w:r>
          </w:p>
        </w:tc>
        <w:tc>
          <w:tcPr>
            <w:tcW w:w="1984" w:type="dxa"/>
          </w:tcPr>
          <w:p w14:paraId="1D00E7B7" w14:textId="2E379242" w:rsidR="00EA1945" w:rsidRPr="007C3B18" w:rsidRDefault="00EA1945" w:rsidP="00EA1945">
            <w:pPr>
              <w:tabs>
                <w:tab w:val="left" w:pos="5400"/>
              </w:tabs>
              <w:spacing w:line="276" w:lineRule="auto"/>
            </w:pPr>
            <w:r w:rsidRPr="00320D9D">
              <w:t>50</w:t>
            </w:r>
          </w:p>
        </w:tc>
        <w:tc>
          <w:tcPr>
            <w:tcW w:w="1984" w:type="dxa"/>
          </w:tcPr>
          <w:p w14:paraId="0595C8DA" w14:textId="24F2B5E9" w:rsidR="00EA1945" w:rsidRDefault="00EA1945" w:rsidP="00EA1945">
            <w:pPr>
              <w:tabs>
                <w:tab w:val="left" w:pos="5400"/>
              </w:tabs>
              <w:spacing w:line="276" w:lineRule="auto"/>
            </w:pPr>
            <w:r w:rsidRPr="00320D9D">
              <w:t>58</w:t>
            </w:r>
          </w:p>
        </w:tc>
        <w:tc>
          <w:tcPr>
            <w:tcW w:w="1984" w:type="dxa"/>
          </w:tcPr>
          <w:p w14:paraId="0A0E1A80" w14:textId="0E396D83" w:rsidR="00EA1945" w:rsidRDefault="00EA1945" w:rsidP="00EA1945">
            <w:pPr>
              <w:tabs>
                <w:tab w:val="left" w:pos="5400"/>
              </w:tabs>
              <w:spacing w:line="276" w:lineRule="auto"/>
            </w:pPr>
            <w:r w:rsidRPr="00320D9D">
              <w:t>53</w:t>
            </w:r>
          </w:p>
        </w:tc>
        <w:tc>
          <w:tcPr>
            <w:tcW w:w="1984" w:type="dxa"/>
          </w:tcPr>
          <w:p w14:paraId="16D77C55" w14:textId="4C2AE11A" w:rsidR="00EA1945" w:rsidRDefault="00EA1945" w:rsidP="00EA1945">
            <w:pPr>
              <w:tabs>
                <w:tab w:val="left" w:pos="5400"/>
              </w:tabs>
              <w:spacing w:line="276" w:lineRule="auto"/>
            </w:pPr>
            <w:r w:rsidRPr="00320D9D">
              <w:t>113</w:t>
            </w:r>
          </w:p>
        </w:tc>
      </w:tr>
      <w:tr w:rsidR="00EA1945" w:rsidRPr="007C3B18" w14:paraId="319CED19" w14:textId="63C979A8" w:rsidTr="00AE3977">
        <w:tc>
          <w:tcPr>
            <w:tcW w:w="2362" w:type="dxa"/>
          </w:tcPr>
          <w:p w14:paraId="3A50E021" w14:textId="6074C5C0" w:rsidR="00EA1945" w:rsidRPr="007C3B18" w:rsidRDefault="00EA1945" w:rsidP="00EA1945">
            <w:pPr>
              <w:tabs>
                <w:tab w:val="left" w:pos="5400"/>
              </w:tabs>
              <w:spacing w:line="276" w:lineRule="auto"/>
            </w:pPr>
            <w:r>
              <w:t>Site 4</w:t>
            </w:r>
          </w:p>
        </w:tc>
        <w:tc>
          <w:tcPr>
            <w:tcW w:w="1984" w:type="dxa"/>
          </w:tcPr>
          <w:p w14:paraId="4BB31E44" w14:textId="240A8A39" w:rsidR="00EA1945" w:rsidRPr="007C3B18" w:rsidRDefault="00EA1945" w:rsidP="00EA1945">
            <w:pPr>
              <w:tabs>
                <w:tab w:val="left" w:pos="5400"/>
              </w:tabs>
              <w:spacing w:line="276" w:lineRule="auto"/>
            </w:pPr>
            <w:r w:rsidRPr="00320D9D">
              <w:t>n/a</w:t>
            </w:r>
          </w:p>
        </w:tc>
        <w:tc>
          <w:tcPr>
            <w:tcW w:w="1984" w:type="dxa"/>
          </w:tcPr>
          <w:p w14:paraId="634583C5" w14:textId="43657623" w:rsidR="00EA1945" w:rsidRDefault="00EA1945" w:rsidP="00EA1945">
            <w:pPr>
              <w:tabs>
                <w:tab w:val="left" w:pos="5400"/>
              </w:tabs>
              <w:spacing w:line="276" w:lineRule="auto"/>
            </w:pPr>
            <w:r w:rsidRPr="00320D9D">
              <w:t>0</w:t>
            </w:r>
          </w:p>
        </w:tc>
        <w:tc>
          <w:tcPr>
            <w:tcW w:w="1984" w:type="dxa"/>
          </w:tcPr>
          <w:p w14:paraId="676E3899" w14:textId="2671F6DB" w:rsidR="00EA1945" w:rsidRDefault="00EA1945" w:rsidP="00EA1945">
            <w:pPr>
              <w:tabs>
                <w:tab w:val="left" w:pos="5400"/>
              </w:tabs>
              <w:spacing w:line="276" w:lineRule="auto"/>
            </w:pPr>
            <w:r w:rsidRPr="00320D9D">
              <w:t>0</w:t>
            </w:r>
          </w:p>
        </w:tc>
        <w:tc>
          <w:tcPr>
            <w:tcW w:w="1984" w:type="dxa"/>
          </w:tcPr>
          <w:p w14:paraId="434D0563" w14:textId="7D17F6BD" w:rsidR="00EA1945" w:rsidRDefault="00EA1945" w:rsidP="00EA1945">
            <w:pPr>
              <w:tabs>
                <w:tab w:val="left" w:pos="5400"/>
              </w:tabs>
              <w:spacing w:line="276" w:lineRule="auto"/>
            </w:pPr>
            <w:r w:rsidRPr="00320D9D">
              <w:t>93</w:t>
            </w:r>
          </w:p>
        </w:tc>
      </w:tr>
      <w:tr w:rsidR="00EA1945" w:rsidRPr="007C3B18" w14:paraId="19051D11" w14:textId="7CD47B41" w:rsidTr="00AE3977">
        <w:tc>
          <w:tcPr>
            <w:tcW w:w="2362" w:type="dxa"/>
          </w:tcPr>
          <w:p w14:paraId="6C409C1D" w14:textId="4370309E" w:rsidR="00EA1945" w:rsidRPr="007C3B18" w:rsidRDefault="00EA1945" w:rsidP="00EA1945">
            <w:pPr>
              <w:tabs>
                <w:tab w:val="left" w:pos="5400"/>
              </w:tabs>
              <w:spacing w:line="276" w:lineRule="auto"/>
            </w:pPr>
            <w:r>
              <w:t>Site 5</w:t>
            </w:r>
          </w:p>
        </w:tc>
        <w:tc>
          <w:tcPr>
            <w:tcW w:w="1984" w:type="dxa"/>
          </w:tcPr>
          <w:p w14:paraId="05B2020B" w14:textId="1B619FEE" w:rsidR="00EA1945" w:rsidRPr="007C3B18" w:rsidRDefault="00EA1945" w:rsidP="00EA1945">
            <w:pPr>
              <w:tabs>
                <w:tab w:val="left" w:pos="5400"/>
              </w:tabs>
              <w:spacing w:line="276" w:lineRule="auto"/>
            </w:pPr>
            <w:r w:rsidRPr="00320D9D">
              <w:t>n/a</w:t>
            </w:r>
          </w:p>
        </w:tc>
        <w:tc>
          <w:tcPr>
            <w:tcW w:w="1984" w:type="dxa"/>
          </w:tcPr>
          <w:p w14:paraId="4746FE87" w14:textId="0B413D43" w:rsidR="00EA1945" w:rsidRDefault="00EA1945" w:rsidP="00EA1945">
            <w:pPr>
              <w:tabs>
                <w:tab w:val="left" w:pos="5400"/>
              </w:tabs>
              <w:spacing w:line="276" w:lineRule="auto"/>
            </w:pPr>
            <w:r w:rsidRPr="00320D9D">
              <w:t>0</w:t>
            </w:r>
          </w:p>
        </w:tc>
        <w:tc>
          <w:tcPr>
            <w:tcW w:w="1984" w:type="dxa"/>
          </w:tcPr>
          <w:p w14:paraId="2922A360" w14:textId="60D7F7F9" w:rsidR="00EA1945" w:rsidRDefault="00EA1945" w:rsidP="00EA1945">
            <w:pPr>
              <w:tabs>
                <w:tab w:val="left" w:pos="5400"/>
              </w:tabs>
              <w:spacing w:line="276" w:lineRule="auto"/>
            </w:pPr>
            <w:r w:rsidRPr="00320D9D">
              <w:t>0</w:t>
            </w:r>
          </w:p>
        </w:tc>
        <w:tc>
          <w:tcPr>
            <w:tcW w:w="1984" w:type="dxa"/>
          </w:tcPr>
          <w:p w14:paraId="7E897A13" w14:textId="5850F3FB" w:rsidR="00EA1945" w:rsidRDefault="00EA1945" w:rsidP="00EA1945">
            <w:pPr>
              <w:tabs>
                <w:tab w:val="left" w:pos="5400"/>
              </w:tabs>
              <w:spacing w:line="276" w:lineRule="auto"/>
            </w:pPr>
            <w:r w:rsidRPr="00320D9D">
              <w:t>65</w:t>
            </w:r>
          </w:p>
        </w:tc>
      </w:tr>
      <w:tr w:rsidR="00EA1945" w:rsidRPr="007C3B18" w14:paraId="29603EFF" w14:textId="7B1D28B4" w:rsidTr="00AE3977">
        <w:tc>
          <w:tcPr>
            <w:tcW w:w="2362" w:type="dxa"/>
          </w:tcPr>
          <w:p w14:paraId="7438CA13" w14:textId="06EF51D6" w:rsidR="00EA1945" w:rsidRPr="007C3B18" w:rsidRDefault="00EA1945" w:rsidP="00EA1945">
            <w:pPr>
              <w:tabs>
                <w:tab w:val="left" w:pos="5400"/>
              </w:tabs>
              <w:spacing w:line="276" w:lineRule="auto"/>
            </w:pPr>
            <w:r>
              <w:t>Site 6</w:t>
            </w:r>
          </w:p>
        </w:tc>
        <w:tc>
          <w:tcPr>
            <w:tcW w:w="1984" w:type="dxa"/>
          </w:tcPr>
          <w:p w14:paraId="41AD1DE2" w14:textId="34ACCCEF" w:rsidR="00EA1945" w:rsidRPr="007C3B18" w:rsidRDefault="00EA1945" w:rsidP="00EA1945">
            <w:pPr>
              <w:tabs>
                <w:tab w:val="left" w:pos="5400"/>
              </w:tabs>
              <w:spacing w:line="276" w:lineRule="auto"/>
            </w:pPr>
            <w:r w:rsidRPr="00320D9D">
              <w:t>7</w:t>
            </w:r>
          </w:p>
        </w:tc>
        <w:tc>
          <w:tcPr>
            <w:tcW w:w="1984" w:type="dxa"/>
          </w:tcPr>
          <w:p w14:paraId="3F747889" w14:textId="643EC41D" w:rsidR="00EA1945" w:rsidRDefault="00EA1945" w:rsidP="00EA1945">
            <w:pPr>
              <w:tabs>
                <w:tab w:val="left" w:pos="5400"/>
              </w:tabs>
              <w:spacing w:line="276" w:lineRule="auto"/>
            </w:pPr>
            <w:r w:rsidRPr="00320D9D">
              <w:t>10</w:t>
            </w:r>
          </w:p>
        </w:tc>
        <w:tc>
          <w:tcPr>
            <w:tcW w:w="1984" w:type="dxa"/>
          </w:tcPr>
          <w:p w14:paraId="76F48DE3" w14:textId="56F67DD3" w:rsidR="00EA1945" w:rsidRDefault="00EA1945" w:rsidP="00EA1945">
            <w:pPr>
              <w:tabs>
                <w:tab w:val="left" w:pos="5400"/>
              </w:tabs>
              <w:spacing w:line="276" w:lineRule="auto"/>
            </w:pPr>
            <w:r w:rsidRPr="00320D9D">
              <w:t>6</w:t>
            </w:r>
          </w:p>
        </w:tc>
        <w:tc>
          <w:tcPr>
            <w:tcW w:w="1984" w:type="dxa"/>
          </w:tcPr>
          <w:p w14:paraId="28AF80B2" w14:textId="4945FA11" w:rsidR="00EA1945" w:rsidRDefault="00EA1945" w:rsidP="00EA1945">
            <w:pPr>
              <w:tabs>
                <w:tab w:val="left" w:pos="5400"/>
              </w:tabs>
              <w:spacing w:line="276" w:lineRule="auto"/>
            </w:pPr>
            <w:r w:rsidRPr="00320D9D">
              <w:t>0</w:t>
            </w:r>
          </w:p>
        </w:tc>
      </w:tr>
    </w:tbl>
    <w:p w14:paraId="5BB227C3" w14:textId="77777777" w:rsidR="00AE3977" w:rsidRDefault="00AE3977" w:rsidP="00265417"/>
    <w:p w14:paraId="2F2D8BEA" w14:textId="77777777" w:rsidR="00265417" w:rsidRPr="00762C07" w:rsidRDefault="00265417" w:rsidP="00762C07">
      <w:pPr>
        <w:tabs>
          <w:tab w:val="left" w:pos="5400"/>
        </w:tabs>
        <w:rPr>
          <w:rFonts w:eastAsiaTheme="majorEastAsia" w:cstheme="majorBidi"/>
          <w:b/>
          <w:color w:val="000000" w:themeColor="text1"/>
          <w:szCs w:val="26"/>
        </w:rPr>
      </w:pPr>
    </w:p>
    <w:p w14:paraId="7D42C1D6" w14:textId="5548A8CB" w:rsidR="00762C07" w:rsidRDefault="00762C07" w:rsidP="00762C07">
      <w:pPr>
        <w:tabs>
          <w:tab w:val="left" w:pos="5400"/>
        </w:tabs>
        <w:rPr>
          <w:rFonts w:eastAsiaTheme="majorEastAsia" w:cstheme="majorBidi"/>
          <w:b/>
          <w:color w:val="000000" w:themeColor="text1"/>
          <w:szCs w:val="26"/>
        </w:rPr>
      </w:pPr>
      <w:r w:rsidRPr="00762C07">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762C07">
        <w:rPr>
          <w:rFonts w:eastAsiaTheme="majorEastAsia" w:cstheme="majorBidi"/>
          <w:b/>
          <w:color w:val="000000" w:themeColor="text1"/>
          <w:szCs w:val="26"/>
        </w:rPr>
        <w:t>Please state the fastest speed each camera has recorded a motorist driving at in Inverclyde during the above period.</w:t>
      </w:r>
    </w:p>
    <w:p w14:paraId="35DA820D" w14:textId="78A1C195" w:rsidR="00A82A04" w:rsidRPr="00B80138" w:rsidRDefault="00A82A04" w:rsidP="00762C07">
      <w:pPr>
        <w:tabs>
          <w:tab w:val="left" w:pos="5400"/>
        </w:tabs>
        <w:rPr>
          <w:rFonts w:eastAsiaTheme="majorEastAsia" w:cstheme="majorBidi"/>
          <w:bCs/>
          <w:color w:val="000000" w:themeColor="text1"/>
          <w:szCs w:val="26"/>
        </w:rPr>
      </w:pPr>
      <w:bookmarkStart w:id="0" w:name="_Hlk188971594"/>
      <w:r w:rsidRPr="00B80138">
        <w:rPr>
          <w:rFonts w:eastAsiaTheme="majorEastAsia" w:cstheme="majorBidi"/>
          <w:bCs/>
          <w:color w:val="000000" w:themeColor="text1"/>
          <w:szCs w:val="26"/>
        </w:rPr>
        <w:t xml:space="preserve">The table below details </w:t>
      </w:r>
      <w:r w:rsidR="005B25DE" w:rsidRPr="00B80138">
        <w:rPr>
          <w:rFonts w:eastAsiaTheme="majorEastAsia" w:cstheme="majorBidi"/>
          <w:bCs/>
          <w:color w:val="000000" w:themeColor="text1"/>
          <w:szCs w:val="26"/>
        </w:rPr>
        <w:t xml:space="preserve">the highest speed recorded by each camera in the Inverclyde area for the period 01/01/2021 to </w:t>
      </w:r>
      <w:r w:rsidR="00B80138" w:rsidRPr="00B80138">
        <w:rPr>
          <w:rFonts w:eastAsiaTheme="majorEastAsia" w:cstheme="majorBidi"/>
          <w:bCs/>
          <w:color w:val="000000" w:themeColor="text1"/>
          <w:szCs w:val="26"/>
        </w:rPr>
        <w:t>25/11/2024</w:t>
      </w:r>
    </w:p>
    <w:tbl>
      <w:tblPr>
        <w:tblStyle w:val="TableGrid"/>
        <w:tblW w:w="9493" w:type="dxa"/>
        <w:tblLook w:val="04A0" w:firstRow="1" w:lastRow="0" w:firstColumn="1" w:lastColumn="0" w:noHBand="0" w:noVBand="1"/>
      </w:tblPr>
      <w:tblGrid>
        <w:gridCol w:w="6374"/>
        <w:gridCol w:w="3119"/>
      </w:tblGrid>
      <w:tr w:rsidR="007C3B18" w:rsidRPr="007C3B18" w14:paraId="1BBA8B79" w14:textId="77777777" w:rsidTr="00DB5940">
        <w:trPr>
          <w:tblHeader/>
        </w:trPr>
        <w:tc>
          <w:tcPr>
            <w:tcW w:w="6374" w:type="dxa"/>
            <w:shd w:val="clear" w:color="auto" w:fill="D9D9D9" w:themeFill="background1" w:themeFillShade="D9"/>
          </w:tcPr>
          <w:p w14:paraId="354A2094" w14:textId="06EA9E69" w:rsidR="007C3B18" w:rsidRPr="00B45A00" w:rsidRDefault="00B45A00" w:rsidP="00B45A00">
            <w:pPr>
              <w:pStyle w:val="Heading2"/>
            </w:pPr>
            <w:bookmarkStart w:id="1" w:name="_Hlk188616344"/>
            <w:bookmarkEnd w:id="0"/>
            <w:r w:rsidRPr="00B45A00">
              <w:lastRenderedPageBreak/>
              <w:t>Camera location</w:t>
            </w:r>
          </w:p>
        </w:tc>
        <w:tc>
          <w:tcPr>
            <w:tcW w:w="3119" w:type="dxa"/>
            <w:shd w:val="clear" w:color="auto" w:fill="D9D9D9" w:themeFill="background1" w:themeFillShade="D9"/>
          </w:tcPr>
          <w:p w14:paraId="77D0AE45" w14:textId="2E2BA309" w:rsidR="007C3B18" w:rsidRPr="00B45A00" w:rsidRDefault="00990F62" w:rsidP="00B45A00">
            <w:pPr>
              <w:pStyle w:val="Heading2"/>
            </w:pPr>
            <w:r w:rsidRPr="00B45A00">
              <w:t>Fastest Speed (mph)</w:t>
            </w:r>
          </w:p>
        </w:tc>
      </w:tr>
      <w:tr w:rsidR="007C3B18" w:rsidRPr="007C3B18" w14:paraId="6A2DCAF8" w14:textId="77777777" w:rsidTr="00DB5940">
        <w:tc>
          <w:tcPr>
            <w:tcW w:w="6374" w:type="dxa"/>
          </w:tcPr>
          <w:p w14:paraId="5E8564EA" w14:textId="3F4211C1" w:rsidR="007C3B18" w:rsidRPr="007C3B18" w:rsidRDefault="007C3B18" w:rsidP="007C3B18">
            <w:pPr>
              <w:tabs>
                <w:tab w:val="left" w:pos="5400"/>
              </w:tabs>
              <w:spacing w:line="276" w:lineRule="auto"/>
            </w:pPr>
            <w:r w:rsidRPr="007C3B18">
              <w:t>A761 Kilmacolm Road, Port Glasgow, near Arran Avenue</w:t>
            </w:r>
          </w:p>
        </w:tc>
        <w:tc>
          <w:tcPr>
            <w:tcW w:w="3119" w:type="dxa"/>
          </w:tcPr>
          <w:p w14:paraId="3E7D5B8B" w14:textId="6F630A76" w:rsidR="007C3B18" w:rsidRPr="007C3B18" w:rsidRDefault="007C3B18" w:rsidP="00B80138">
            <w:pPr>
              <w:tabs>
                <w:tab w:val="left" w:pos="5400"/>
              </w:tabs>
              <w:spacing w:line="276" w:lineRule="auto"/>
              <w:jc w:val="center"/>
            </w:pPr>
            <w:r>
              <w:t>93</w:t>
            </w:r>
          </w:p>
        </w:tc>
      </w:tr>
      <w:tr w:rsidR="007C3B18" w:rsidRPr="007C3B18" w14:paraId="13202343" w14:textId="77777777" w:rsidTr="00DB5940">
        <w:tc>
          <w:tcPr>
            <w:tcW w:w="6374" w:type="dxa"/>
          </w:tcPr>
          <w:p w14:paraId="79D08660" w14:textId="10E86890" w:rsidR="007C3B18" w:rsidRPr="007C3B18" w:rsidRDefault="007C3B18" w:rsidP="007C3B18">
            <w:pPr>
              <w:tabs>
                <w:tab w:val="left" w:pos="5400"/>
              </w:tabs>
              <w:spacing w:line="276" w:lineRule="auto"/>
            </w:pPr>
            <w:r w:rsidRPr="007C3B18">
              <w:t>A78 Inverkip Road, Greenock, near Cumberland Road</w:t>
            </w:r>
          </w:p>
        </w:tc>
        <w:tc>
          <w:tcPr>
            <w:tcW w:w="3119" w:type="dxa"/>
          </w:tcPr>
          <w:p w14:paraId="4FBFFB7F" w14:textId="4E1AB1DD" w:rsidR="007C3B18" w:rsidRPr="007C3B18" w:rsidRDefault="007C3B18" w:rsidP="00B80138">
            <w:pPr>
              <w:tabs>
                <w:tab w:val="left" w:pos="5400"/>
              </w:tabs>
              <w:spacing w:line="276" w:lineRule="auto"/>
              <w:jc w:val="center"/>
            </w:pPr>
            <w:r>
              <w:t>78</w:t>
            </w:r>
          </w:p>
        </w:tc>
      </w:tr>
      <w:tr w:rsidR="007C3B18" w:rsidRPr="007C3B18" w14:paraId="1DDB51F6" w14:textId="77777777" w:rsidTr="00DB5940">
        <w:tc>
          <w:tcPr>
            <w:tcW w:w="6374" w:type="dxa"/>
          </w:tcPr>
          <w:p w14:paraId="52F578F0" w14:textId="44D38487" w:rsidR="007C3B18" w:rsidRPr="007C3B18" w:rsidRDefault="007C3B18" w:rsidP="007C3B18">
            <w:pPr>
              <w:tabs>
                <w:tab w:val="left" w:pos="5400"/>
              </w:tabs>
              <w:spacing w:line="276" w:lineRule="auto"/>
            </w:pPr>
            <w:r w:rsidRPr="007C3B18">
              <w:t>Cumberland Road, near to West Morland Rd, Greenock</w:t>
            </w:r>
          </w:p>
        </w:tc>
        <w:tc>
          <w:tcPr>
            <w:tcW w:w="3119" w:type="dxa"/>
          </w:tcPr>
          <w:p w14:paraId="2E2D607C" w14:textId="6996AFA6" w:rsidR="007C3B18" w:rsidRPr="007C3B18" w:rsidRDefault="007C3B18" w:rsidP="00B80138">
            <w:pPr>
              <w:tabs>
                <w:tab w:val="left" w:pos="5400"/>
              </w:tabs>
              <w:spacing w:line="276" w:lineRule="auto"/>
              <w:jc w:val="center"/>
            </w:pPr>
            <w:r>
              <w:t>65</w:t>
            </w:r>
          </w:p>
        </w:tc>
      </w:tr>
      <w:tr w:rsidR="007C3B18" w:rsidRPr="007C3B18" w14:paraId="374892F8" w14:textId="77777777" w:rsidTr="00DB5940">
        <w:tc>
          <w:tcPr>
            <w:tcW w:w="6374" w:type="dxa"/>
          </w:tcPr>
          <w:p w14:paraId="78F395AD" w14:textId="40E40072" w:rsidR="007C3B18" w:rsidRPr="007C3B18" w:rsidRDefault="007C3B18" w:rsidP="007C3B18">
            <w:pPr>
              <w:tabs>
                <w:tab w:val="left" w:pos="5400"/>
              </w:tabs>
              <w:spacing w:line="276" w:lineRule="auto"/>
            </w:pPr>
            <w:r w:rsidRPr="007C3B18">
              <w:t>Larkfield Road near Earnhill Road, Gourock</w:t>
            </w:r>
          </w:p>
        </w:tc>
        <w:tc>
          <w:tcPr>
            <w:tcW w:w="3119" w:type="dxa"/>
          </w:tcPr>
          <w:p w14:paraId="33C21266" w14:textId="4B0A5D69" w:rsidR="007C3B18" w:rsidRPr="007C3B18" w:rsidRDefault="007C3B18" w:rsidP="00B80138">
            <w:pPr>
              <w:tabs>
                <w:tab w:val="left" w:pos="5400"/>
              </w:tabs>
              <w:spacing w:line="276" w:lineRule="auto"/>
              <w:jc w:val="center"/>
            </w:pPr>
            <w:r>
              <w:t>54</w:t>
            </w:r>
          </w:p>
        </w:tc>
      </w:tr>
      <w:tr w:rsidR="007C3B18" w:rsidRPr="007C3B18" w14:paraId="79461DFD" w14:textId="77777777" w:rsidTr="00DB5940">
        <w:tc>
          <w:tcPr>
            <w:tcW w:w="6374" w:type="dxa"/>
          </w:tcPr>
          <w:p w14:paraId="763B0B9B" w14:textId="7897A35B" w:rsidR="007C3B18" w:rsidRPr="007C3B18" w:rsidRDefault="007C3B18" w:rsidP="007C3B18">
            <w:pPr>
              <w:tabs>
                <w:tab w:val="left" w:pos="5400"/>
              </w:tabs>
              <w:spacing w:line="276" w:lineRule="auto"/>
            </w:pPr>
            <w:r w:rsidRPr="007C3B18">
              <w:t>Dubbs Road near to Auchenbothie Road, Port Glasgow</w:t>
            </w:r>
          </w:p>
        </w:tc>
        <w:tc>
          <w:tcPr>
            <w:tcW w:w="3119" w:type="dxa"/>
          </w:tcPr>
          <w:p w14:paraId="52393F81" w14:textId="2A337C0E" w:rsidR="007C3B18" w:rsidRPr="007C3B18" w:rsidRDefault="007C3B18" w:rsidP="00B80138">
            <w:pPr>
              <w:tabs>
                <w:tab w:val="left" w:pos="5400"/>
              </w:tabs>
              <w:spacing w:line="276" w:lineRule="auto"/>
              <w:jc w:val="center"/>
            </w:pPr>
            <w:r>
              <w:t>53</w:t>
            </w:r>
          </w:p>
        </w:tc>
      </w:tr>
      <w:tr w:rsidR="007C3B18" w:rsidRPr="007C3B18" w14:paraId="16A5551D" w14:textId="77777777" w:rsidTr="00DB5940">
        <w:tc>
          <w:tcPr>
            <w:tcW w:w="6374" w:type="dxa"/>
          </w:tcPr>
          <w:p w14:paraId="11F962DB" w14:textId="7D67A432" w:rsidR="007C3B18" w:rsidRPr="007C3B18" w:rsidRDefault="007C3B18" w:rsidP="007C3B18">
            <w:pPr>
              <w:tabs>
                <w:tab w:val="left" w:pos="5400"/>
              </w:tabs>
              <w:spacing w:line="276" w:lineRule="auto"/>
            </w:pPr>
            <w:r w:rsidRPr="007C3B18">
              <w:t>Regent Street near to Terrace Road, Greenock</w:t>
            </w:r>
          </w:p>
        </w:tc>
        <w:tc>
          <w:tcPr>
            <w:tcW w:w="3119" w:type="dxa"/>
          </w:tcPr>
          <w:p w14:paraId="27522D6C" w14:textId="4B557763" w:rsidR="007C3B18" w:rsidRPr="007C3B18" w:rsidRDefault="007C3B18" w:rsidP="00B80138">
            <w:pPr>
              <w:tabs>
                <w:tab w:val="left" w:pos="5400"/>
              </w:tabs>
              <w:spacing w:line="276" w:lineRule="auto"/>
              <w:jc w:val="center"/>
            </w:pPr>
            <w:r>
              <w:t>49</w:t>
            </w:r>
          </w:p>
        </w:tc>
      </w:tr>
      <w:bookmarkEnd w:id="1"/>
    </w:tbl>
    <w:p w14:paraId="354825DB" w14:textId="77777777" w:rsidR="007C3B18" w:rsidRDefault="007C3B18" w:rsidP="00762C07">
      <w:pPr>
        <w:tabs>
          <w:tab w:val="left" w:pos="5400"/>
        </w:tabs>
        <w:rPr>
          <w:rFonts w:eastAsiaTheme="majorEastAsia" w:cstheme="majorBidi"/>
          <w:b/>
          <w:color w:val="000000" w:themeColor="text1"/>
          <w:szCs w:val="26"/>
        </w:rPr>
      </w:pPr>
    </w:p>
    <w:p w14:paraId="051332C5" w14:textId="21F6741D" w:rsidR="00762C07" w:rsidRDefault="00762C07" w:rsidP="00762C07">
      <w:pPr>
        <w:tabs>
          <w:tab w:val="left" w:pos="5400"/>
        </w:tabs>
        <w:rPr>
          <w:rFonts w:eastAsiaTheme="majorEastAsia" w:cstheme="majorBidi"/>
          <w:b/>
          <w:color w:val="000000" w:themeColor="text1"/>
          <w:szCs w:val="26"/>
        </w:rPr>
      </w:pPr>
      <w:r w:rsidRPr="00762C07">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762C07">
        <w:rPr>
          <w:rFonts w:eastAsiaTheme="majorEastAsia" w:cstheme="majorBidi"/>
          <w:b/>
          <w:color w:val="000000" w:themeColor="text1"/>
          <w:szCs w:val="26"/>
        </w:rPr>
        <w:t>For each calendar year since 2019, please state the total number of drivers caught speeding in Inverclyde. Please also give totals for the number of drivers caught by fixed speed cameras, the number caught using speed guns and the number caught by any other means (and indicate what these means were).</w:t>
      </w:r>
    </w:p>
    <w:p w14:paraId="6B9F8675" w14:textId="6BC43E4A" w:rsidR="00B45A00" w:rsidRPr="00B45A00" w:rsidRDefault="00B45A00" w:rsidP="00762C07">
      <w:pPr>
        <w:tabs>
          <w:tab w:val="left" w:pos="5400"/>
        </w:tabs>
        <w:rPr>
          <w:rFonts w:eastAsiaTheme="majorEastAsia" w:cstheme="majorBidi"/>
          <w:bCs/>
          <w:color w:val="000000" w:themeColor="text1"/>
          <w:szCs w:val="26"/>
        </w:rPr>
      </w:pPr>
      <w:r w:rsidRPr="00B45A00">
        <w:rPr>
          <w:rFonts w:eastAsiaTheme="majorEastAsia" w:cstheme="majorBidi"/>
          <w:bCs/>
          <w:color w:val="000000" w:themeColor="text1"/>
          <w:szCs w:val="26"/>
        </w:rPr>
        <w:t xml:space="preserve">The table below details </w:t>
      </w:r>
      <w:r>
        <w:rPr>
          <w:rFonts w:eastAsiaTheme="majorEastAsia" w:cstheme="majorBidi"/>
          <w:bCs/>
          <w:color w:val="000000" w:themeColor="text1"/>
          <w:szCs w:val="26"/>
        </w:rPr>
        <w:t>numbers of drivers caught speeding by fixed and mobile speed cameras</w:t>
      </w:r>
      <w:r w:rsidRPr="00B45A00">
        <w:rPr>
          <w:rFonts w:eastAsiaTheme="majorEastAsia" w:cstheme="majorBidi"/>
          <w:bCs/>
          <w:color w:val="000000" w:themeColor="text1"/>
          <w:szCs w:val="26"/>
        </w:rPr>
        <w:t xml:space="preserve"> in the Inverclyde area for the period 01/01/2021 to 25/11/2024</w:t>
      </w:r>
    </w:p>
    <w:tbl>
      <w:tblPr>
        <w:tblStyle w:val="TableGrid"/>
        <w:tblW w:w="7968" w:type="dxa"/>
        <w:tblLook w:val="04A0" w:firstRow="1" w:lastRow="0" w:firstColumn="1" w:lastColumn="0" w:noHBand="0" w:noVBand="1"/>
        <w:tblCaption w:val="Numbers of drivers caught speeding by fixed and mobile speed cameras in the Inverclyde area - 01/01/2021 to 25/11/2024"/>
        <w:tblDescription w:val="Numbers of drivers caught speeding by fixed and mobile speed cameras in the Inverclyde area - 01/01/2021 to 25/11/2024"/>
      </w:tblPr>
      <w:tblGrid>
        <w:gridCol w:w="4365"/>
        <w:gridCol w:w="951"/>
        <w:gridCol w:w="884"/>
        <w:gridCol w:w="884"/>
        <w:gridCol w:w="884"/>
      </w:tblGrid>
      <w:tr w:rsidR="00F241C8" w:rsidRPr="00F241C8" w14:paraId="6A0A202F" w14:textId="77777777" w:rsidTr="005F591C">
        <w:trPr>
          <w:tblHeader/>
        </w:trPr>
        <w:tc>
          <w:tcPr>
            <w:tcW w:w="4365" w:type="dxa"/>
            <w:shd w:val="clear" w:color="auto" w:fill="D9D9D9" w:themeFill="background1" w:themeFillShade="D9"/>
          </w:tcPr>
          <w:p w14:paraId="58B5BDC9" w14:textId="77777777" w:rsidR="00F241C8" w:rsidRPr="00F241C8" w:rsidRDefault="00F241C8" w:rsidP="00F241C8">
            <w:pPr>
              <w:pStyle w:val="Heading2"/>
            </w:pPr>
            <w:bookmarkStart w:id="2" w:name="_Hlk188539510"/>
          </w:p>
        </w:tc>
        <w:tc>
          <w:tcPr>
            <w:tcW w:w="951" w:type="dxa"/>
            <w:shd w:val="clear" w:color="auto" w:fill="D9D9D9" w:themeFill="background1" w:themeFillShade="D9"/>
          </w:tcPr>
          <w:p w14:paraId="4F3EA681" w14:textId="77777777" w:rsidR="00F241C8" w:rsidRPr="00F241C8" w:rsidRDefault="00F241C8" w:rsidP="00F241C8">
            <w:pPr>
              <w:pStyle w:val="Heading2"/>
            </w:pPr>
            <w:r w:rsidRPr="00F241C8">
              <w:t xml:space="preserve">2021 </w:t>
            </w:r>
          </w:p>
        </w:tc>
        <w:tc>
          <w:tcPr>
            <w:tcW w:w="884" w:type="dxa"/>
            <w:shd w:val="clear" w:color="auto" w:fill="D9D9D9" w:themeFill="background1" w:themeFillShade="D9"/>
          </w:tcPr>
          <w:p w14:paraId="31867E94" w14:textId="77777777" w:rsidR="00F241C8" w:rsidRPr="00F241C8" w:rsidRDefault="00F241C8" w:rsidP="00F241C8">
            <w:pPr>
              <w:pStyle w:val="Heading2"/>
            </w:pPr>
            <w:r w:rsidRPr="00F241C8">
              <w:t>2022</w:t>
            </w:r>
          </w:p>
        </w:tc>
        <w:tc>
          <w:tcPr>
            <w:tcW w:w="884" w:type="dxa"/>
            <w:shd w:val="clear" w:color="auto" w:fill="D9D9D9" w:themeFill="background1" w:themeFillShade="D9"/>
          </w:tcPr>
          <w:p w14:paraId="0FB2B3D5" w14:textId="77777777" w:rsidR="00F241C8" w:rsidRPr="00F241C8" w:rsidRDefault="00F241C8" w:rsidP="00F241C8">
            <w:pPr>
              <w:pStyle w:val="Heading2"/>
            </w:pPr>
            <w:r w:rsidRPr="00F241C8">
              <w:t>2023</w:t>
            </w:r>
          </w:p>
        </w:tc>
        <w:tc>
          <w:tcPr>
            <w:tcW w:w="884" w:type="dxa"/>
            <w:shd w:val="clear" w:color="auto" w:fill="D9D9D9" w:themeFill="background1" w:themeFillShade="D9"/>
          </w:tcPr>
          <w:p w14:paraId="55A9B178" w14:textId="77777777" w:rsidR="00F241C8" w:rsidRPr="00F241C8" w:rsidRDefault="00F241C8" w:rsidP="00F241C8">
            <w:pPr>
              <w:pStyle w:val="Heading2"/>
            </w:pPr>
            <w:r w:rsidRPr="00F241C8">
              <w:t>2024</w:t>
            </w:r>
          </w:p>
        </w:tc>
      </w:tr>
      <w:tr w:rsidR="00F241C8" w:rsidRPr="00F241C8" w14:paraId="31792CD0" w14:textId="77777777" w:rsidTr="005F591C">
        <w:tc>
          <w:tcPr>
            <w:tcW w:w="4365" w:type="dxa"/>
          </w:tcPr>
          <w:p w14:paraId="218191E1" w14:textId="069FC9BC" w:rsidR="00F241C8" w:rsidRPr="00F241C8" w:rsidRDefault="00F241C8" w:rsidP="00F241C8">
            <w:pPr>
              <w:tabs>
                <w:tab w:val="left" w:pos="5400"/>
              </w:tabs>
              <w:spacing w:line="276" w:lineRule="auto"/>
            </w:pPr>
            <w:r w:rsidRPr="00F241C8">
              <w:t>Fixed Speed Cameras</w:t>
            </w:r>
          </w:p>
        </w:tc>
        <w:tc>
          <w:tcPr>
            <w:tcW w:w="951" w:type="dxa"/>
          </w:tcPr>
          <w:p w14:paraId="02C6204F" w14:textId="268635CF" w:rsidR="00F241C8" w:rsidRPr="00F241C8" w:rsidRDefault="00F241C8" w:rsidP="00F241C8">
            <w:pPr>
              <w:tabs>
                <w:tab w:val="left" w:pos="5400"/>
              </w:tabs>
              <w:spacing w:line="276" w:lineRule="auto"/>
            </w:pPr>
            <w:r w:rsidRPr="00A57B5D">
              <w:t>351</w:t>
            </w:r>
          </w:p>
        </w:tc>
        <w:tc>
          <w:tcPr>
            <w:tcW w:w="884" w:type="dxa"/>
          </w:tcPr>
          <w:p w14:paraId="05D239B0" w14:textId="581B2509" w:rsidR="00F241C8" w:rsidRPr="00F241C8" w:rsidRDefault="00F241C8" w:rsidP="00F241C8">
            <w:pPr>
              <w:tabs>
                <w:tab w:val="left" w:pos="5400"/>
              </w:tabs>
              <w:spacing w:line="276" w:lineRule="auto"/>
            </w:pPr>
            <w:r w:rsidRPr="00A57B5D">
              <w:t>259</w:t>
            </w:r>
          </w:p>
        </w:tc>
        <w:tc>
          <w:tcPr>
            <w:tcW w:w="884" w:type="dxa"/>
          </w:tcPr>
          <w:p w14:paraId="6CFBD740" w14:textId="5D2D5AB0" w:rsidR="00F241C8" w:rsidRPr="00F241C8" w:rsidRDefault="00F241C8" w:rsidP="00F241C8">
            <w:pPr>
              <w:tabs>
                <w:tab w:val="left" w:pos="5400"/>
              </w:tabs>
              <w:spacing w:line="276" w:lineRule="auto"/>
            </w:pPr>
            <w:r w:rsidRPr="00A57B5D">
              <w:t>128</w:t>
            </w:r>
          </w:p>
        </w:tc>
        <w:tc>
          <w:tcPr>
            <w:tcW w:w="884" w:type="dxa"/>
          </w:tcPr>
          <w:p w14:paraId="147D9992" w14:textId="16F36BB0" w:rsidR="00F241C8" w:rsidRPr="00F241C8" w:rsidRDefault="00F241C8" w:rsidP="00F241C8">
            <w:pPr>
              <w:tabs>
                <w:tab w:val="left" w:pos="5400"/>
              </w:tabs>
              <w:spacing w:line="276" w:lineRule="auto"/>
            </w:pPr>
            <w:r w:rsidRPr="00A57B5D">
              <w:t>668</w:t>
            </w:r>
          </w:p>
        </w:tc>
      </w:tr>
      <w:tr w:rsidR="00F241C8" w:rsidRPr="00F241C8" w14:paraId="5B8B3CCD" w14:textId="77777777" w:rsidTr="005F591C">
        <w:tc>
          <w:tcPr>
            <w:tcW w:w="4365" w:type="dxa"/>
          </w:tcPr>
          <w:p w14:paraId="10B8F8F0" w14:textId="2C1B9FD9" w:rsidR="00F241C8" w:rsidRPr="00F241C8" w:rsidRDefault="00F241C8" w:rsidP="00F241C8">
            <w:pPr>
              <w:tabs>
                <w:tab w:val="left" w:pos="5400"/>
              </w:tabs>
              <w:spacing w:line="276" w:lineRule="auto"/>
            </w:pPr>
            <w:r w:rsidRPr="00F241C8">
              <w:t>Mobile Speed Cameras</w:t>
            </w:r>
          </w:p>
        </w:tc>
        <w:tc>
          <w:tcPr>
            <w:tcW w:w="951" w:type="dxa"/>
          </w:tcPr>
          <w:p w14:paraId="2332CCB5" w14:textId="58FEB2FC" w:rsidR="00F241C8" w:rsidRPr="00F241C8" w:rsidRDefault="00F241C8" w:rsidP="00F241C8">
            <w:pPr>
              <w:tabs>
                <w:tab w:val="left" w:pos="5400"/>
              </w:tabs>
              <w:spacing w:line="276" w:lineRule="auto"/>
            </w:pPr>
            <w:r w:rsidRPr="00A57B5D">
              <w:t>168</w:t>
            </w:r>
          </w:p>
        </w:tc>
        <w:tc>
          <w:tcPr>
            <w:tcW w:w="884" w:type="dxa"/>
          </w:tcPr>
          <w:p w14:paraId="6EE3F419" w14:textId="37D16B65" w:rsidR="00F241C8" w:rsidRPr="00F241C8" w:rsidRDefault="00F241C8" w:rsidP="00F241C8">
            <w:pPr>
              <w:tabs>
                <w:tab w:val="left" w:pos="5400"/>
              </w:tabs>
              <w:spacing w:line="276" w:lineRule="auto"/>
            </w:pPr>
            <w:r w:rsidRPr="00A57B5D">
              <w:t>176</w:t>
            </w:r>
          </w:p>
        </w:tc>
        <w:tc>
          <w:tcPr>
            <w:tcW w:w="884" w:type="dxa"/>
          </w:tcPr>
          <w:p w14:paraId="3A1853B3" w14:textId="5FF783E3" w:rsidR="00F241C8" w:rsidRPr="00F241C8" w:rsidRDefault="00F241C8" w:rsidP="00F241C8">
            <w:pPr>
              <w:tabs>
                <w:tab w:val="left" w:pos="5400"/>
              </w:tabs>
              <w:spacing w:line="276" w:lineRule="auto"/>
            </w:pPr>
            <w:r w:rsidRPr="00A57B5D">
              <w:t>68</w:t>
            </w:r>
          </w:p>
        </w:tc>
        <w:tc>
          <w:tcPr>
            <w:tcW w:w="884" w:type="dxa"/>
          </w:tcPr>
          <w:p w14:paraId="524FD42A" w14:textId="44F4626B" w:rsidR="00F241C8" w:rsidRPr="00F241C8" w:rsidRDefault="00F241C8" w:rsidP="00F241C8">
            <w:pPr>
              <w:tabs>
                <w:tab w:val="left" w:pos="5400"/>
              </w:tabs>
              <w:spacing w:line="276" w:lineRule="auto"/>
            </w:pPr>
            <w:r w:rsidRPr="00A57B5D">
              <w:t>8</w:t>
            </w:r>
          </w:p>
        </w:tc>
      </w:tr>
      <w:tr w:rsidR="00F241C8" w:rsidRPr="00F241C8" w14:paraId="661CC44F" w14:textId="77777777" w:rsidTr="005F591C">
        <w:tc>
          <w:tcPr>
            <w:tcW w:w="4365" w:type="dxa"/>
          </w:tcPr>
          <w:p w14:paraId="07A873BF" w14:textId="7832F5E3" w:rsidR="00F241C8" w:rsidRPr="00F241C8" w:rsidRDefault="00F241C8" w:rsidP="00F241C8">
            <w:pPr>
              <w:tabs>
                <w:tab w:val="left" w:pos="5400"/>
              </w:tabs>
              <w:spacing w:line="276" w:lineRule="auto"/>
            </w:pPr>
            <w:r w:rsidRPr="00F241C8">
              <w:t>Inverclyde Total (Safety Camera Unit)</w:t>
            </w:r>
          </w:p>
        </w:tc>
        <w:tc>
          <w:tcPr>
            <w:tcW w:w="951" w:type="dxa"/>
          </w:tcPr>
          <w:p w14:paraId="646D0FBF" w14:textId="6BF46938" w:rsidR="00F241C8" w:rsidRPr="00F241C8" w:rsidRDefault="00F241C8" w:rsidP="00F241C8">
            <w:pPr>
              <w:tabs>
                <w:tab w:val="left" w:pos="5400"/>
              </w:tabs>
              <w:spacing w:line="276" w:lineRule="auto"/>
            </w:pPr>
            <w:r w:rsidRPr="00A57B5D">
              <w:t>519</w:t>
            </w:r>
          </w:p>
        </w:tc>
        <w:tc>
          <w:tcPr>
            <w:tcW w:w="884" w:type="dxa"/>
          </w:tcPr>
          <w:p w14:paraId="4701F66A" w14:textId="274AB2B7" w:rsidR="00F241C8" w:rsidRPr="00F241C8" w:rsidRDefault="00F241C8" w:rsidP="00F241C8">
            <w:pPr>
              <w:tabs>
                <w:tab w:val="left" w:pos="5400"/>
              </w:tabs>
              <w:spacing w:line="276" w:lineRule="auto"/>
            </w:pPr>
            <w:r w:rsidRPr="00A57B5D">
              <w:t>435</w:t>
            </w:r>
          </w:p>
        </w:tc>
        <w:tc>
          <w:tcPr>
            <w:tcW w:w="884" w:type="dxa"/>
          </w:tcPr>
          <w:p w14:paraId="31572D28" w14:textId="3E488151" w:rsidR="00F241C8" w:rsidRPr="00F241C8" w:rsidRDefault="00F241C8" w:rsidP="00F241C8">
            <w:pPr>
              <w:tabs>
                <w:tab w:val="left" w:pos="5400"/>
              </w:tabs>
              <w:spacing w:line="276" w:lineRule="auto"/>
            </w:pPr>
            <w:r w:rsidRPr="00A57B5D">
              <w:t>196</w:t>
            </w:r>
          </w:p>
        </w:tc>
        <w:tc>
          <w:tcPr>
            <w:tcW w:w="884" w:type="dxa"/>
          </w:tcPr>
          <w:p w14:paraId="786C198A" w14:textId="56B7EACE" w:rsidR="00F241C8" w:rsidRPr="00F241C8" w:rsidRDefault="00F241C8" w:rsidP="00F241C8">
            <w:pPr>
              <w:tabs>
                <w:tab w:val="left" w:pos="5400"/>
              </w:tabs>
              <w:spacing w:line="276" w:lineRule="auto"/>
            </w:pPr>
            <w:r w:rsidRPr="00A57B5D">
              <w:t>676</w:t>
            </w:r>
          </w:p>
        </w:tc>
      </w:tr>
      <w:bookmarkEnd w:id="2"/>
    </w:tbl>
    <w:p w14:paraId="155E2808" w14:textId="77777777" w:rsidR="00F241C8" w:rsidRPr="00762C07" w:rsidRDefault="00F241C8" w:rsidP="00762C07">
      <w:pPr>
        <w:tabs>
          <w:tab w:val="left" w:pos="5400"/>
        </w:tabs>
        <w:rPr>
          <w:rFonts w:eastAsiaTheme="majorEastAsia" w:cstheme="majorBidi"/>
          <w:b/>
          <w:color w:val="000000" w:themeColor="text1"/>
          <w:szCs w:val="26"/>
        </w:rPr>
      </w:pPr>
    </w:p>
    <w:p w14:paraId="565DDC00" w14:textId="77777777" w:rsidR="00762C07" w:rsidRDefault="00762C07" w:rsidP="00762C07">
      <w:pPr>
        <w:tabs>
          <w:tab w:val="left" w:pos="5400"/>
        </w:tabs>
        <w:rPr>
          <w:rFonts w:eastAsiaTheme="majorEastAsia" w:cstheme="majorBidi"/>
          <w:b/>
          <w:color w:val="000000" w:themeColor="text1"/>
          <w:szCs w:val="26"/>
        </w:rPr>
      </w:pPr>
      <w:r w:rsidRPr="00762C07">
        <w:rPr>
          <w:rFonts w:eastAsiaTheme="majorEastAsia" w:cstheme="majorBidi"/>
          <w:b/>
          <w:color w:val="000000" w:themeColor="text1"/>
          <w:szCs w:val="26"/>
        </w:rPr>
        <w:t>5.</w:t>
      </w:r>
      <w:r>
        <w:rPr>
          <w:rFonts w:eastAsiaTheme="majorEastAsia" w:cstheme="majorBidi"/>
          <w:b/>
          <w:color w:val="000000" w:themeColor="text1"/>
          <w:szCs w:val="26"/>
        </w:rPr>
        <w:t xml:space="preserve"> </w:t>
      </w:r>
      <w:r w:rsidRPr="00762C07">
        <w:rPr>
          <w:rFonts w:eastAsiaTheme="majorEastAsia" w:cstheme="majorBidi"/>
          <w:b/>
          <w:color w:val="000000" w:themeColor="text1"/>
          <w:szCs w:val="26"/>
        </w:rPr>
        <w:t xml:space="preserve">Please provide the number of drivers who were caught speeding in Inverclyde since 2019 and were a) charged b) issued with a fine. Please break these totals down by calendar year. </w:t>
      </w:r>
    </w:p>
    <w:p w14:paraId="34BDABAB" w14:textId="01327B1C" w:rsidR="00255F1E" w:rsidRDefault="00B45A00" w:rsidP="00793DD5">
      <w:pPr>
        <w:tabs>
          <w:tab w:val="left" w:pos="5400"/>
        </w:tabs>
      </w:pPr>
      <w:r w:rsidRPr="00B45A00">
        <w:t>The table below provides data relating t</w:t>
      </w:r>
      <w:r>
        <w:t xml:space="preserve">o Conditional Offers of Fixed Penalties issued and paid and reports to the Procurator Fiscal for drivers caught speeding </w:t>
      </w:r>
      <w:r w:rsidRPr="00B45A00">
        <w:t>in the Inverclyde area for the period 01/01/2021 to 25/11/2024.</w:t>
      </w:r>
    </w:p>
    <w:tbl>
      <w:tblPr>
        <w:tblStyle w:val="TableGrid"/>
        <w:tblW w:w="9741" w:type="dxa"/>
        <w:tblLook w:val="04A0" w:firstRow="1" w:lastRow="0" w:firstColumn="1" w:lastColumn="0" w:noHBand="0" w:noVBand="1"/>
        <w:tblCaption w:val="Conditional Offers of Fixed Penalties issued and paid and reports to the Procurator Fiscal for drivers caught speeding in the Inverclyde area for the period 01/01/2021 to 25/11/2024."/>
        <w:tblDescription w:val="Conditional Offers of Fixed Penalties issued and paid and reports to the Procurator Fiscal for drivers caught speeding in the Inverclyde area for the period 01/01/2021 to 25/11/2024."/>
      </w:tblPr>
      <w:tblGrid>
        <w:gridCol w:w="6138"/>
        <w:gridCol w:w="951"/>
        <w:gridCol w:w="884"/>
        <w:gridCol w:w="884"/>
        <w:gridCol w:w="884"/>
      </w:tblGrid>
      <w:tr w:rsidR="00557306" w:rsidRPr="00557306" w14:paraId="34BDABB1" w14:textId="77777777" w:rsidTr="005F591C">
        <w:trPr>
          <w:tblHeader/>
        </w:trPr>
        <w:tc>
          <w:tcPr>
            <w:tcW w:w="6138" w:type="dxa"/>
            <w:shd w:val="clear" w:color="auto" w:fill="D9D9D9" w:themeFill="background1" w:themeFillShade="D9"/>
          </w:tcPr>
          <w:p w14:paraId="34BDABAC" w14:textId="6958DA6C" w:rsidR="00557306" w:rsidRPr="00557306" w:rsidRDefault="00557306" w:rsidP="00B654B6">
            <w:pPr>
              <w:spacing w:line="276" w:lineRule="auto"/>
              <w:rPr>
                <w:b/>
              </w:rPr>
            </w:pPr>
            <w:bookmarkStart w:id="3" w:name="_Hlk188539243"/>
          </w:p>
        </w:tc>
        <w:tc>
          <w:tcPr>
            <w:tcW w:w="951" w:type="dxa"/>
            <w:shd w:val="clear" w:color="auto" w:fill="D9D9D9" w:themeFill="background1" w:themeFillShade="D9"/>
          </w:tcPr>
          <w:p w14:paraId="34BDABAD" w14:textId="54F79CC4" w:rsidR="00557306" w:rsidRPr="00557306" w:rsidRDefault="005C610B" w:rsidP="005C610B">
            <w:pPr>
              <w:pStyle w:val="Heading2"/>
            </w:pPr>
            <w:r>
              <w:t>2021</w:t>
            </w:r>
            <w:r w:rsidR="00557306" w:rsidRPr="00557306">
              <w:t xml:space="preserve"> </w:t>
            </w:r>
          </w:p>
        </w:tc>
        <w:tc>
          <w:tcPr>
            <w:tcW w:w="884" w:type="dxa"/>
            <w:shd w:val="clear" w:color="auto" w:fill="D9D9D9" w:themeFill="background1" w:themeFillShade="D9"/>
          </w:tcPr>
          <w:p w14:paraId="34BDABAE" w14:textId="518A9287" w:rsidR="00557306" w:rsidRPr="00557306" w:rsidRDefault="005C610B" w:rsidP="005C610B">
            <w:pPr>
              <w:pStyle w:val="Heading2"/>
            </w:pPr>
            <w:r>
              <w:t>2022</w:t>
            </w:r>
          </w:p>
        </w:tc>
        <w:tc>
          <w:tcPr>
            <w:tcW w:w="884" w:type="dxa"/>
            <w:shd w:val="clear" w:color="auto" w:fill="D9D9D9" w:themeFill="background1" w:themeFillShade="D9"/>
          </w:tcPr>
          <w:p w14:paraId="34BDABAF" w14:textId="3453C002" w:rsidR="00557306" w:rsidRPr="00557306" w:rsidRDefault="005C610B" w:rsidP="005C610B">
            <w:pPr>
              <w:pStyle w:val="Heading2"/>
            </w:pPr>
            <w:r>
              <w:t>2023</w:t>
            </w:r>
          </w:p>
        </w:tc>
        <w:tc>
          <w:tcPr>
            <w:tcW w:w="884" w:type="dxa"/>
            <w:shd w:val="clear" w:color="auto" w:fill="D9D9D9" w:themeFill="background1" w:themeFillShade="D9"/>
          </w:tcPr>
          <w:p w14:paraId="34BDABB0" w14:textId="5A2FDCAE" w:rsidR="00557306" w:rsidRPr="00557306" w:rsidRDefault="005C610B" w:rsidP="005C610B">
            <w:pPr>
              <w:pStyle w:val="Heading2"/>
            </w:pPr>
            <w:r>
              <w:t>2024</w:t>
            </w:r>
          </w:p>
        </w:tc>
      </w:tr>
      <w:tr w:rsidR="005C610B" w14:paraId="34BDABB7" w14:textId="77777777" w:rsidTr="005F591C">
        <w:tc>
          <w:tcPr>
            <w:tcW w:w="6138" w:type="dxa"/>
          </w:tcPr>
          <w:p w14:paraId="34BDABB2" w14:textId="04C92E09" w:rsidR="005C610B" w:rsidRDefault="005C610B" w:rsidP="005C610B">
            <w:pPr>
              <w:tabs>
                <w:tab w:val="left" w:pos="5400"/>
              </w:tabs>
              <w:spacing w:line="276" w:lineRule="auto"/>
            </w:pPr>
            <w:r w:rsidRPr="005C610B">
              <w:t xml:space="preserve">Conditional Offer of Fixed Penalty </w:t>
            </w:r>
            <w:r w:rsidR="00763B0C">
              <w:t xml:space="preserve">(COFP) </w:t>
            </w:r>
            <w:r w:rsidRPr="005C610B">
              <w:t>Issued</w:t>
            </w:r>
          </w:p>
        </w:tc>
        <w:tc>
          <w:tcPr>
            <w:tcW w:w="951" w:type="dxa"/>
          </w:tcPr>
          <w:p w14:paraId="34BDABB3" w14:textId="31DA215D" w:rsidR="005C610B" w:rsidRDefault="005C610B" w:rsidP="005C610B">
            <w:pPr>
              <w:tabs>
                <w:tab w:val="left" w:pos="5400"/>
              </w:tabs>
              <w:spacing w:line="276" w:lineRule="auto"/>
            </w:pPr>
            <w:r w:rsidRPr="00DB42E5">
              <w:t>396</w:t>
            </w:r>
          </w:p>
        </w:tc>
        <w:tc>
          <w:tcPr>
            <w:tcW w:w="884" w:type="dxa"/>
          </w:tcPr>
          <w:p w14:paraId="34BDABB4" w14:textId="7FB2370F" w:rsidR="005C610B" w:rsidRDefault="005C610B" w:rsidP="005C610B">
            <w:pPr>
              <w:tabs>
                <w:tab w:val="left" w:pos="5400"/>
              </w:tabs>
              <w:spacing w:line="276" w:lineRule="auto"/>
            </w:pPr>
            <w:r w:rsidRPr="00DB42E5">
              <w:t>353</w:t>
            </w:r>
          </w:p>
        </w:tc>
        <w:tc>
          <w:tcPr>
            <w:tcW w:w="884" w:type="dxa"/>
          </w:tcPr>
          <w:p w14:paraId="34BDABB5" w14:textId="170CBD22" w:rsidR="005C610B" w:rsidRDefault="005C610B" w:rsidP="005C610B">
            <w:pPr>
              <w:tabs>
                <w:tab w:val="left" w:pos="5400"/>
              </w:tabs>
              <w:spacing w:line="276" w:lineRule="auto"/>
            </w:pPr>
            <w:r w:rsidRPr="00DB42E5">
              <w:t>144</w:t>
            </w:r>
          </w:p>
        </w:tc>
        <w:tc>
          <w:tcPr>
            <w:tcW w:w="884" w:type="dxa"/>
          </w:tcPr>
          <w:p w14:paraId="34BDABB6" w14:textId="1AE3DCF2" w:rsidR="005C610B" w:rsidRDefault="005C610B" w:rsidP="005C610B">
            <w:pPr>
              <w:tabs>
                <w:tab w:val="left" w:pos="5400"/>
              </w:tabs>
              <w:spacing w:line="276" w:lineRule="auto"/>
            </w:pPr>
            <w:r w:rsidRPr="00DB42E5">
              <w:t>413</w:t>
            </w:r>
          </w:p>
        </w:tc>
      </w:tr>
      <w:tr w:rsidR="005C610B" w14:paraId="51454E3D" w14:textId="77777777" w:rsidTr="005F591C">
        <w:tc>
          <w:tcPr>
            <w:tcW w:w="6138" w:type="dxa"/>
          </w:tcPr>
          <w:p w14:paraId="328113E3" w14:textId="6F5B0E4B" w:rsidR="005C610B" w:rsidRDefault="005C610B" w:rsidP="005C610B">
            <w:pPr>
              <w:tabs>
                <w:tab w:val="left" w:pos="5400"/>
              </w:tabs>
              <w:spacing w:line="276" w:lineRule="auto"/>
            </w:pPr>
            <w:r w:rsidRPr="005C610B">
              <w:lastRenderedPageBreak/>
              <w:t>Conditional Offer of Fixed Penalty Paid</w:t>
            </w:r>
          </w:p>
        </w:tc>
        <w:tc>
          <w:tcPr>
            <w:tcW w:w="951" w:type="dxa"/>
          </w:tcPr>
          <w:p w14:paraId="1CE4AC81" w14:textId="329FEE2E" w:rsidR="005C610B" w:rsidRDefault="005C610B" w:rsidP="005C610B">
            <w:pPr>
              <w:tabs>
                <w:tab w:val="left" w:pos="5400"/>
              </w:tabs>
              <w:spacing w:line="276" w:lineRule="auto"/>
            </w:pPr>
            <w:r w:rsidRPr="00DB42E5">
              <w:t>305</w:t>
            </w:r>
          </w:p>
        </w:tc>
        <w:tc>
          <w:tcPr>
            <w:tcW w:w="884" w:type="dxa"/>
          </w:tcPr>
          <w:p w14:paraId="0BBA9DD1" w14:textId="3C813261" w:rsidR="005C610B" w:rsidRDefault="005C610B" w:rsidP="005C610B">
            <w:pPr>
              <w:tabs>
                <w:tab w:val="left" w:pos="5400"/>
              </w:tabs>
              <w:spacing w:line="276" w:lineRule="auto"/>
            </w:pPr>
            <w:r w:rsidRPr="00DB42E5">
              <w:t>298</w:t>
            </w:r>
          </w:p>
        </w:tc>
        <w:tc>
          <w:tcPr>
            <w:tcW w:w="884" w:type="dxa"/>
          </w:tcPr>
          <w:p w14:paraId="1145234F" w14:textId="43767AA5" w:rsidR="005C610B" w:rsidRDefault="005C610B" w:rsidP="005C610B">
            <w:pPr>
              <w:tabs>
                <w:tab w:val="left" w:pos="5400"/>
              </w:tabs>
              <w:spacing w:line="276" w:lineRule="auto"/>
            </w:pPr>
            <w:r w:rsidRPr="00DB42E5">
              <w:t>121</w:t>
            </w:r>
          </w:p>
        </w:tc>
        <w:tc>
          <w:tcPr>
            <w:tcW w:w="884" w:type="dxa"/>
          </w:tcPr>
          <w:p w14:paraId="24685303" w14:textId="334BE9C1" w:rsidR="005C610B" w:rsidRDefault="005C610B" w:rsidP="005C610B">
            <w:pPr>
              <w:tabs>
                <w:tab w:val="left" w:pos="5400"/>
              </w:tabs>
              <w:spacing w:line="276" w:lineRule="auto"/>
            </w:pPr>
            <w:r w:rsidRPr="00DB42E5">
              <w:t>361</w:t>
            </w:r>
          </w:p>
        </w:tc>
      </w:tr>
      <w:tr w:rsidR="005C610B" w14:paraId="37C083A1" w14:textId="77777777" w:rsidTr="005F591C">
        <w:tc>
          <w:tcPr>
            <w:tcW w:w="6138" w:type="dxa"/>
          </w:tcPr>
          <w:p w14:paraId="1D45CD34" w14:textId="64B5A5F1" w:rsidR="005C610B" w:rsidRDefault="005C610B" w:rsidP="005C610B">
            <w:pPr>
              <w:tabs>
                <w:tab w:val="left" w:pos="5400"/>
              </w:tabs>
              <w:spacing w:line="276" w:lineRule="auto"/>
            </w:pPr>
            <w:r w:rsidRPr="005C610B">
              <w:t>Reported to the Procurator Fiscal for Non-Payment of COFP</w:t>
            </w:r>
          </w:p>
        </w:tc>
        <w:tc>
          <w:tcPr>
            <w:tcW w:w="951" w:type="dxa"/>
          </w:tcPr>
          <w:p w14:paraId="19DE0C59" w14:textId="0253547A" w:rsidR="005C610B" w:rsidRDefault="005C610B" w:rsidP="005C610B">
            <w:pPr>
              <w:tabs>
                <w:tab w:val="left" w:pos="5400"/>
              </w:tabs>
              <w:spacing w:line="276" w:lineRule="auto"/>
            </w:pPr>
            <w:r w:rsidRPr="00DB42E5">
              <w:t>59</w:t>
            </w:r>
          </w:p>
        </w:tc>
        <w:tc>
          <w:tcPr>
            <w:tcW w:w="884" w:type="dxa"/>
          </w:tcPr>
          <w:p w14:paraId="768C7E9B" w14:textId="51DC8B1C" w:rsidR="005C610B" w:rsidRDefault="005C610B" w:rsidP="005C610B">
            <w:pPr>
              <w:tabs>
                <w:tab w:val="left" w:pos="5400"/>
              </w:tabs>
              <w:spacing w:line="276" w:lineRule="auto"/>
            </w:pPr>
            <w:r w:rsidRPr="00DB42E5">
              <w:t>44</w:t>
            </w:r>
          </w:p>
        </w:tc>
        <w:tc>
          <w:tcPr>
            <w:tcW w:w="884" w:type="dxa"/>
          </w:tcPr>
          <w:p w14:paraId="06E1FD11" w14:textId="14D19342" w:rsidR="005C610B" w:rsidRDefault="005C610B" w:rsidP="005C610B">
            <w:pPr>
              <w:tabs>
                <w:tab w:val="left" w:pos="5400"/>
              </w:tabs>
              <w:spacing w:line="276" w:lineRule="auto"/>
            </w:pPr>
            <w:r w:rsidRPr="00DB42E5">
              <w:t>22</w:t>
            </w:r>
          </w:p>
        </w:tc>
        <w:tc>
          <w:tcPr>
            <w:tcW w:w="884" w:type="dxa"/>
          </w:tcPr>
          <w:p w14:paraId="26B6394A" w14:textId="470B0C8A" w:rsidR="005C610B" w:rsidRDefault="005C610B" w:rsidP="005C610B">
            <w:pPr>
              <w:tabs>
                <w:tab w:val="left" w:pos="5400"/>
              </w:tabs>
              <w:spacing w:line="276" w:lineRule="auto"/>
            </w:pPr>
            <w:r w:rsidRPr="00DB42E5">
              <w:t>39</w:t>
            </w:r>
          </w:p>
        </w:tc>
      </w:tr>
      <w:tr w:rsidR="005C610B" w14:paraId="6E1DA170" w14:textId="77777777" w:rsidTr="005F591C">
        <w:tc>
          <w:tcPr>
            <w:tcW w:w="6138" w:type="dxa"/>
          </w:tcPr>
          <w:p w14:paraId="6F8696B8" w14:textId="3DEA8764" w:rsidR="005C610B" w:rsidRDefault="005C610B" w:rsidP="005C610B">
            <w:pPr>
              <w:tabs>
                <w:tab w:val="left" w:pos="5400"/>
              </w:tabs>
              <w:spacing w:line="276" w:lineRule="auto"/>
            </w:pPr>
            <w:r w:rsidRPr="005C610B">
              <w:t>Reported to the Procurator Fiscal as Not Eligible for a COFP</w:t>
            </w:r>
          </w:p>
        </w:tc>
        <w:tc>
          <w:tcPr>
            <w:tcW w:w="951" w:type="dxa"/>
          </w:tcPr>
          <w:p w14:paraId="19510BE1" w14:textId="0DECE181" w:rsidR="005C610B" w:rsidRDefault="005C610B" w:rsidP="005C610B">
            <w:pPr>
              <w:tabs>
                <w:tab w:val="left" w:pos="5400"/>
              </w:tabs>
              <w:spacing w:line="276" w:lineRule="auto"/>
            </w:pPr>
            <w:r w:rsidRPr="00DB42E5">
              <w:t>28</w:t>
            </w:r>
          </w:p>
        </w:tc>
        <w:tc>
          <w:tcPr>
            <w:tcW w:w="884" w:type="dxa"/>
          </w:tcPr>
          <w:p w14:paraId="5541741B" w14:textId="5393BD65" w:rsidR="005C610B" w:rsidRDefault="005C610B" w:rsidP="005C610B">
            <w:pPr>
              <w:tabs>
                <w:tab w:val="left" w:pos="5400"/>
              </w:tabs>
              <w:spacing w:line="276" w:lineRule="auto"/>
            </w:pPr>
            <w:r w:rsidRPr="00DB42E5">
              <w:t>14</w:t>
            </w:r>
          </w:p>
        </w:tc>
        <w:tc>
          <w:tcPr>
            <w:tcW w:w="884" w:type="dxa"/>
          </w:tcPr>
          <w:p w14:paraId="4B100095" w14:textId="65D5B9FC" w:rsidR="005C610B" w:rsidRDefault="005C610B" w:rsidP="005C610B">
            <w:pPr>
              <w:tabs>
                <w:tab w:val="left" w:pos="5400"/>
              </w:tabs>
              <w:spacing w:line="276" w:lineRule="auto"/>
            </w:pPr>
            <w:r w:rsidRPr="00DB42E5">
              <w:t>5</w:t>
            </w:r>
          </w:p>
        </w:tc>
        <w:tc>
          <w:tcPr>
            <w:tcW w:w="884" w:type="dxa"/>
          </w:tcPr>
          <w:p w14:paraId="3FF326A0" w14:textId="534CE0C5" w:rsidR="005C610B" w:rsidRDefault="005C610B" w:rsidP="005C610B">
            <w:pPr>
              <w:tabs>
                <w:tab w:val="left" w:pos="5400"/>
              </w:tabs>
              <w:spacing w:line="276" w:lineRule="auto"/>
            </w:pPr>
            <w:r w:rsidRPr="00DB42E5">
              <w:t>51</w:t>
            </w:r>
          </w:p>
        </w:tc>
      </w:tr>
      <w:bookmarkEnd w:id="3"/>
    </w:tbl>
    <w:p w14:paraId="34BDABB8" w14:textId="77777777" w:rsidR="00255F1E" w:rsidRPr="00B11A55" w:rsidRDefault="00255F1E" w:rsidP="00793DD5">
      <w:pPr>
        <w:tabs>
          <w:tab w:val="left" w:pos="5400"/>
        </w:tabs>
      </w:pPr>
    </w:p>
    <w:p w14:paraId="34BDABBD" w14:textId="645BC95E" w:rsidR="00BF6B81" w:rsidRDefault="00763B0C" w:rsidP="00793DD5">
      <w:pPr>
        <w:tabs>
          <w:tab w:val="left" w:pos="5400"/>
        </w:tabs>
      </w:pPr>
      <w:r>
        <w:t>Caveats:</w:t>
      </w:r>
    </w:p>
    <w:p w14:paraId="7AE2CFD4" w14:textId="47BC0B3E" w:rsidR="00763B0C" w:rsidRDefault="00763B0C" w:rsidP="00763B0C">
      <w:pPr>
        <w:tabs>
          <w:tab w:val="left" w:pos="5400"/>
        </w:tabs>
      </w:pPr>
      <w:r>
        <w:t>The data supplied is Safety Camera Unit offences only and does not include offences detected by roads policing or any other source.</w:t>
      </w:r>
    </w:p>
    <w:p w14:paraId="6A4BE9D4" w14:textId="25B96B4E" w:rsidR="00763B0C" w:rsidRDefault="00763B0C" w:rsidP="00763B0C">
      <w:pPr>
        <w:tabs>
          <w:tab w:val="left" w:pos="5400"/>
        </w:tabs>
      </w:pPr>
      <w:r>
        <w:t xml:space="preserve">Data </w:t>
      </w:r>
      <w:r w:rsidR="00190D9F">
        <w:t xml:space="preserve">is </w:t>
      </w:r>
      <w:r>
        <w:t>taken from a live system which is subject to change and correct as of 25/11/2024.</w:t>
      </w:r>
    </w:p>
    <w:p w14:paraId="7D5666EB" w14:textId="1794D4B6" w:rsidR="00763B0C" w:rsidRDefault="00763B0C" w:rsidP="00763B0C">
      <w:pPr>
        <w:tabs>
          <w:tab w:val="left" w:pos="5400"/>
        </w:tabs>
      </w:pPr>
      <w:r>
        <w:t>2024 figures are for offences downloaded and processed as of 25/11/2024.</w:t>
      </w:r>
    </w:p>
    <w:p w14:paraId="76B73DB4" w14:textId="003BC6E7" w:rsidR="00763B0C" w:rsidRDefault="00763B0C" w:rsidP="00763B0C">
      <w:pPr>
        <w:tabs>
          <w:tab w:val="left" w:pos="5400"/>
        </w:tabs>
      </w:pPr>
      <w:r>
        <w:t>COFPNs issued, COFPNS paid and reports to the PF are by date of offence rather than date issued/paid/reported.</w:t>
      </w:r>
    </w:p>
    <w:p w14:paraId="7E522CE2" w14:textId="5A528A15" w:rsidR="00763B0C" w:rsidRDefault="00763B0C" w:rsidP="00763B0C">
      <w:pPr>
        <w:tabs>
          <w:tab w:val="left" w:pos="5400"/>
        </w:tabs>
      </w:pPr>
      <w:r>
        <w:t>The data for questions 2 and 3 ha</w:t>
      </w:r>
      <w:r w:rsidR="00DB5940">
        <w:t>ve</w:t>
      </w:r>
      <w:r>
        <w:t xml:space="preserve"> been sorted by highest to lowest offences/speeds rather than alphabetically, so there can be no assumption that row 1 of question 2 is the same location as row 1 of question 3.</w:t>
      </w:r>
    </w:p>
    <w:p w14:paraId="772A0B39" w14:textId="77777777" w:rsidR="00763B0C" w:rsidRPr="00B11A55" w:rsidRDefault="00763B0C" w:rsidP="00763B0C">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08A87D2A" w:rsidR="007F490F" w:rsidRDefault="007F490F" w:rsidP="005F591C">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2FE7"/>
    <w:rsid w:val="00190D9F"/>
    <w:rsid w:val="00195CC4"/>
    <w:rsid w:val="001A7CC9"/>
    <w:rsid w:val="00201727"/>
    <w:rsid w:val="00207326"/>
    <w:rsid w:val="00242BBC"/>
    <w:rsid w:val="00253DF6"/>
    <w:rsid w:val="00255F1E"/>
    <w:rsid w:val="00265417"/>
    <w:rsid w:val="002B7114"/>
    <w:rsid w:val="00332319"/>
    <w:rsid w:val="0036503B"/>
    <w:rsid w:val="003C0759"/>
    <w:rsid w:val="003D6D03"/>
    <w:rsid w:val="003E12CA"/>
    <w:rsid w:val="004010DC"/>
    <w:rsid w:val="004341F0"/>
    <w:rsid w:val="00456324"/>
    <w:rsid w:val="00464084"/>
    <w:rsid w:val="00475460"/>
    <w:rsid w:val="00483CFF"/>
    <w:rsid w:val="00490317"/>
    <w:rsid w:val="00491644"/>
    <w:rsid w:val="00496A08"/>
    <w:rsid w:val="004E1605"/>
    <w:rsid w:val="004F653C"/>
    <w:rsid w:val="00506256"/>
    <w:rsid w:val="00540A52"/>
    <w:rsid w:val="00557306"/>
    <w:rsid w:val="005B25DE"/>
    <w:rsid w:val="005C610B"/>
    <w:rsid w:val="005F0C31"/>
    <w:rsid w:val="005F591C"/>
    <w:rsid w:val="00625E3C"/>
    <w:rsid w:val="00640CDE"/>
    <w:rsid w:val="00645CFA"/>
    <w:rsid w:val="00657A5E"/>
    <w:rsid w:val="006A59D0"/>
    <w:rsid w:val="006D5799"/>
    <w:rsid w:val="00743BB0"/>
    <w:rsid w:val="00750D83"/>
    <w:rsid w:val="00752ED6"/>
    <w:rsid w:val="00762C07"/>
    <w:rsid w:val="00763B0C"/>
    <w:rsid w:val="00785DBC"/>
    <w:rsid w:val="00793DD5"/>
    <w:rsid w:val="00795BD8"/>
    <w:rsid w:val="007C3B18"/>
    <w:rsid w:val="007D55F6"/>
    <w:rsid w:val="007F490F"/>
    <w:rsid w:val="0080345C"/>
    <w:rsid w:val="00810093"/>
    <w:rsid w:val="0086779C"/>
    <w:rsid w:val="00874BFD"/>
    <w:rsid w:val="008964EF"/>
    <w:rsid w:val="00897CE2"/>
    <w:rsid w:val="008A70BB"/>
    <w:rsid w:val="00915E01"/>
    <w:rsid w:val="009631A4"/>
    <w:rsid w:val="00977296"/>
    <w:rsid w:val="00990F62"/>
    <w:rsid w:val="009E2050"/>
    <w:rsid w:val="00A04C7B"/>
    <w:rsid w:val="00A061E3"/>
    <w:rsid w:val="00A25E93"/>
    <w:rsid w:val="00A320FF"/>
    <w:rsid w:val="00A70AC0"/>
    <w:rsid w:val="00A7617D"/>
    <w:rsid w:val="00A82A04"/>
    <w:rsid w:val="00A84EA9"/>
    <w:rsid w:val="00AC443C"/>
    <w:rsid w:val="00AE3977"/>
    <w:rsid w:val="00AE741E"/>
    <w:rsid w:val="00B11A55"/>
    <w:rsid w:val="00B17211"/>
    <w:rsid w:val="00B45A00"/>
    <w:rsid w:val="00B461B2"/>
    <w:rsid w:val="00B654B6"/>
    <w:rsid w:val="00B71B3C"/>
    <w:rsid w:val="00B80138"/>
    <w:rsid w:val="00B83527"/>
    <w:rsid w:val="00B90CE7"/>
    <w:rsid w:val="00BC1347"/>
    <w:rsid w:val="00BC389E"/>
    <w:rsid w:val="00BE1888"/>
    <w:rsid w:val="00BE3174"/>
    <w:rsid w:val="00BE5BE4"/>
    <w:rsid w:val="00BF6B81"/>
    <w:rsid w:val="00C077A8"/>
    <w:rsid w:val="00C14FF4"/>
    <w:rsid w:val="00C1644B"/>
    <w:rsid w:val="00C606A2"/>
    <w:rsid w:val="00C63872"/>
    <w:rsid w:val="00C64DB0"/>
    <w:rsid w:val="00C84948"/>
    <w:rsid w:val="00CB3707"/>
    <w:rsid w:val="00CC705D"/>
    <w:rsid w:val="00CD0C53"/>
    <w:rsid w:val="00CF1111"/>
    <w:rsid w:val="00D05706"/>
    <w:rsid w:val="00D265E6"/>
    <w:rsid w:val="00D27DC5"/>
    <w:rsid w:val="00D44B13"/>
    <w:rsid w:val="00D47E36"/>
    <w:rsid w:val="00D7784F"/>
    <w:rsid w:val="00D927C4"/>
    <w:rsid w:val="00DB5940"/>
    <w:rsid w:val="00E55D79"/>
    <w:rsid w:val="00E61974"/>
    <w:rsid w:val="00EA1945"/>
    <w:rsid w:val="00EE2373"/>
    <w:rsid w:val="00EF4761"/>
    <w:rsid w:val="00EF6523"/>
    <w:rsid w:val="00F1465A"/>
    <w:rsid w:val="00F172EA"/>
    <w:rsid w:val="00F21D44"/>
    <w:rsid w:val="00F241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18"/>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3500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tycameras.gov.scot/cameras/safety-camera-location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1038</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2025-01-08T11:40:00Z</dcterms:created>
  <dcterms:modified xsi:type="dcterms:W3CDTF">2025-01-29T11:59:00Z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