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B6E9459" w:rsidR="00B17211" w:rsidRPr="00B17211" w:rsidRDefault="00B17211" w:rsidP="007F490F">
            <w:r w:rsidRPr="007F490F">
              <w:rPr>
                <w:rStyle w:val="Heading2Char"/>
              </w:rPr>
              <w:t>Our reference:</w:t>
            </w:r>
            <w:r>
              <w:t xml:space="preserve">  FOI 2</w:t>
            </w:r>
            <w:r w:rsidR="00B654B6">
              <w:t>4</w:t>
            </w:r>
            <w:r>
              <w:t>-</w:t>
            </w:r>
            <w:r w:rsidR="000A7867">
              <w:t>2610</w:t>
            </w:r>
          </w:p>
          <w:p w14:paraId="34BDABA6" w14:textId="079AC1A8" w:rsidR="00B17211" w:rsidRDefault="00456324" w:rsidP="00EE2373">
            <w:r w:rsidRPr="007F490F">
              <w:rPr>
                <w:rStyle w:val="Heading2Char"/>
              </w:rPr>
              <w:t>Respon</w:t>
            </w:r>
            <w:r w:rsidR="007D55F6">
              <w:rPr>
                <w:rStyle w:val="Heading2Char"/>
              </w:rPr>
              <w:t>ded to:</w:t>
            </w:r>
            <w:r w:rsidR="007F490F">
              <w:t xml:space="preserve">  </w:t>
            </w:r>
            <w:r w:rsidR="00F62DF2">
              <w:t>30</w:t>
            </w:r>
            <w:r w:rsidR="006D5799">
              <w:t xml:space="preserve"> </w:t>
            </w:r>
            <w:r w:rsidR="00657A5E">
              <w:t>October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6215C23" w14:textId="77777777" w:rsidR="000A7867" w:rsidRPr="000A7867" w:rsidRDefault="000A7867" w:rsidP="000A7867">
      <w:pPr>
        <w:tabs>
          <w:tab w:val="left" w:pos="5400"/>
        </w:tabs>
        <w:rPr>
          <w:rFonts w:eastAsiaTheme="majorEastAsia" w:cstheme="majorBidi"/>
          <w:b/>
          <w:color w:val="000000" w:themeColor="text1"/>
          <w:szCs w:val="26"/>
        </w:rPr>
      </w:pPr>
      <w:r w:rsidRPr="000A7867">
        <w:rPr>
          <w:rFonts w:eastAsiaTheme="majorEastAsia" w:cstheme="majorBidi"/>
          <w:b/>
          <w:color w:val="000000" w:themeColor="text1"/>
          <w:szCs w:val="26"/>
        </w:rPr>
        <w:t>Under the Freedom of Information Act 2000, I would like to request the following information for the past five years (2024, 2023, 2022, 2021, 2020, 2019):</w:t>
      </w:r>
    </w:p>
    <w:p w14:paraId="78D88F7E" w14:textId="77777777" w:rsidR="000A7867" w:rsidRPr="000A7867" w:rsidRDefault="000A7867" w:rsidP="000A7867">
      <w:pPr>
        <w:tabs>
          <w:tab w:val="left" w:pos="5400"/>
        </w:tabs>
        <w:rPr>
          <w:rFonts w:eastAsiaTheme="majorEastAsia" w:cstheme="majorBidi"/>
          <w:b/>
          <w:color w:val="000000" w:themeColor="text1"/>
          <w:szCs w:val="26"/>
        </w:rPr>
      </w:pPr>
      <w:r w:rsidRPr="000A7867">
        <w:rPr>
          <w:rFonts w:eastAsiaTheme="majorEastAsia" w:cstheme="majorBidi"/>
          <w:b/>
          <w:bCs/>
          <w:color w:val="000000" w:themeColor="text1"/>
          <w:szCs w:val="26"/>
        </w:rPr>
        <w:t>MOT fines</w:t>
      </w:r>
    </w:p>
    <w:p w14:paraId="2705BA74" w14:textId="77777777" w:rsidR="000A7867" w:rsidRPr="000A7867" w:rsidRDefault="000A7867" w:rsidP="000A7867">
      <w:pPr>
        <w:numPr>
          <w:ilvl w:val="0"/>
          <w:numId w:val="2"/>
        </w:numPr>
        <w:tabs>
          <w:tab w:val="left" w:pos="5400"/>
        </w:tabs>
        <w:rPr>
          <w:rFonts w:eastAsiaTheme="majorEastAsia" w:cstheme="majorBidi"/>
          <w:b/>
          <w:color w:val="000000" w:themeColor="text1"/>
          <w:szCs w:val="26"/>
        </w:rPr>
      </w:pPr>
      <w:r w:rsidRPr="000A7867">
        <w:rPr>
          <w:rFonts w:eastAsiaTheme="majorEastAsia" w:cstheme="majorBidi"/>
          <w:b/>
          <w:color w:val="000000" w:themeColor="text1"/>
          <w:szCs w:val="26"/>
        </w:rPr>
        <w:t>The number of fines issued for cars without an MOT, broken down by month. </w:t>
      </w:r>
    </w:p>
    <w:p w14:paraId="6FDE9AE0" w14:textId="490D6912" w:rsidR="000A7867" w:rsidRPr="000A7867" w:rsidRDefault="000A7867" w:rsidP="000A7867">
      <w:pPr>
        <w:tabs>
          <w:tab w:val="left" w:pos="5400"/>
        </w:tabs>
        <w:rPr>
          <w:rFonts w:eastAsiaTheme="majorEastAsia" w:cstheme="majorBidi"/>
          <w:bCs/>
          <w:color w:val="000000" w:themeColor="text1"/>
          <w:szCs w:val="26"/>
        </w:rPr>
      </w:pPr>
      <w:r w:rsidRPr="000A7867">
        <w:rPr>
          <w:rFonts w:eastAsiaTheme="majorEastAsia" w:cstheme="majorBidi"/>
          <w:bCs/>
          <w:color w:val="000000" w:themeColor="text1"/>
          <w:szCs w:val="26"/>
        </w:rPr>
        <w:t xml:space="preserve">With regards to information dating from </w:t>
      </w:r>
      <w:r w:rsidR="0089110B">
        <w:rPr>
          <w:rFonts w:eastAsiaTheme="majorEastAsia" w:cstheme="majorBidi"/>
          <w:bCs/>
          <w:color w:val="000000" w:themeColor="text1"/>
          <w:szCs w:val="26"/>
        </w:rPr>
        <w:t xml:space="preserve">January </w:t>
      </w:r>
      <w:r>
        <w:rPr>
          <w:rFonts w:eastAsiaTheme="majorEastAsia" w:cstheme="majorBidi"/>
          <w:bCs/>
          <w:color w:val="000000" w:themeColor="text1"/>
          <w:szCs w:val="26"/>
        </w:rPr>
        <w:t>2019</w:t>
      </w:r>
      <w:r w:rsidRPr="000A7867">
        <w:rPr>
          <w:rFonts w:eastAsiaTheme="majorEastAsia" w:cstheme="majorBidi"/>
          <w:bCs/>
          <w:color w:val="000000" w:themeColor="text1"/>
          <w:szCs w:val="26"/>
        </w:rPr>
        <w:t xml:space="preserve"> until </w:t>
      </w:r>
      <w:r w:rsidR="0089110B">
        <w:rPr>
          <w:rFonts w:eastAsiaTheme="majorEastAsia" w:cstheme="majorBidi"/>
          <w:bCs/>
          <w:color w:val="000000" w:themeColor="text1"/>
          <w:szCs w:val="26"/>
        </w:rPr>
        <w:t>December 2021</w:t>
      </w:r>
      <w:r w:rsidRPr="000A7867">
        <w:rPr>
          <w:rFonts w:eastAsiaTheme="majorEastAsia" w:cstheme="majorBidi"/>
          <w:bCs/>
          <w:color w:val="000000" w:themeColor="text1"/>
          <w:szCs w:val="26"/>
        </w:rPr>
        <w:t>, I regret to inform you that I am unable to provide you with the information you have requested, as it would prove too costly to do so within the context of the fee regulations.</w:t>
      </w:r>
    </w:p>
    <w:p w14:paraId="49E87DBC" w14:textId="77777777" w:rsidR="000A7867" w:rsidRPr="000A7867" w:rsidRDefault="000A7867" w:rsidP="000A7867">
      <w:pPr>
        <w:tabs>
          <w:tab w:val="left" w:pos="5400"/>
        </w:tabs>
        <w:rPr>
          <w:rFonts w:eastAsiaTheme="majorEastAsia" w:cstheme="majorBidi"/>
          <w:bCs/>
          <w:color w:val="000000" w:themeColor="text1"/>
          <w:szCs w:val="26"/>
        </w:rPr>
      </w:pPr>
      <w:r w:rsidRPr="000A7867">
        <w:rPr>
          <w:rFonts w:eastAsiaTheme="majorEastAsia" w:cstheme="majorBidi"/>
          <w:bCs/>
          <w:color w:val="000000" w:themeColor="text1"/>
          <w:szCs w:val="26"/>
        </w:rPr>
        <w:t>As such, and in terms of Section 16(4) of the Freedom of Information (Scotland) Act 2002 where Section 12(1) of the Act (Excessive Cost of Compliance) has been applied, this represents a refusal notice for the information requested.</w:t>
      </w:r>
    </w:p>
    <w:p w14:paraId="772C6099" w14:textId="617E2A4C" w:rsidR="000A7867" w:rsidRPr="000A7867" w:rsidRDefault="000A7867" w:rsidP="000A7867">
      <w:pPr>
        <w:tabs>
          <w:tab w:val="left" w:pos="5400"/>
        </w:tabs>
        <w:rPr>
          <w:rFonts w:eastAsiaTheme="majorEastAsia" w:cstheme="majorBidi"/>
          <w:bCs/>
          <w:color w:val="000000" w:themeColor="text1"/>
          <w:szCs w:val="26"/>
        </w:rPr>
      </w:pPr>
      <w:r w:rsidRPr="000A7867">
        <w:rPr>
          <w:rFonts w:eastAsiaTheme="majorEastAsia" w:cstheme="majorBidi"/>
          <w:bCs/>
          <w:color w:val="000000" w:themeColor="text1"/>
          <w:szCs w:val="26"/>
        </w:rPr>
        <w:t xml:space="preserve">By way of explanation, </w:t>
      </w:r>
      <w:r w:rsidR="0089110B">
        <w:rPr>
          <w:rFonts w:eastAsiaTheme="majorEastAsia" w:cstheme="majorBidi"/>
          <w:bCs/>
          <w:color w:val="000000" w:themeColor="text1"/>
          <w:szCs w:val="26"/>
        </w:rPr>
        <w:t xml:space="preserve">prior to 01 January 2022, </w:t>
      </w:r>
      <w:r w:rsidRPr="000A7867">
        <w:rPr>
          <w:rFonts w:eastAsiaTheme="majorEastAsia" w:cstheme="majorBidi"/>
          <w:bCs/>
          <w:color w:val="000000" w:themeColor="text1"/>
          <w:szCs w:val="26"/>
        </w:rPr>
        <w:t xml:space="preserve">each legacy police force used its own method to record </w:t>
      </w:r>
      <w:r w:rsidR="0089110B">
        <w:rPr>
          <w:rFonts w:eastAsiaTheme="majorEastAsia" w:cstheme="majorBidi"/>
          <w:bCs/>
          <w:color w:val="000000" w:themeColor="text1"/>
          <w:szCs w:val="26"/>
        </w:rPr>
        <w:t>this information.</w:t>
      </w:r>
      <w:r w:rsidRPr="000A7867">
        <w:rPr>
          <w:rFonts w:eastAsiaTheme="majorEastAsia" w:cstheme="majorBidi"/>
          <w:bCs/>
          <w:color w:val="000000" w:themeColor="text1"/>
          <w:szCs w:val="26"/>
        </w:rPr>
        <w:t xml:space="preserve"> To research, assess and extract the data required from </w:t>
      </w:r>
      <w:r w:rsidR="0089110B">
        <w:rPr>
          <w:rFonts w:eastAsiaTheme="majorEastAsia" w:cstheme="majorBidi"/>
          <w:bCs/>
          <w:color w:val="000000" w:themeColor="text1"/>
          <w:szCs w:val="26"/>
        </w:rPr>
        <w:t xml:space="preserve">these </w:t>
      </w:r>
      <w:r w:rsidRPr="000A7867">
        <w:rPr>
          <w:rFonts w:eastAsiaTheme="majorEastAsia" w:cstheme="majorBidi"/>
          <w:bCs/>
          <w:color w:val="000000" w:themeColor="text1"/>
          <w:szCs w:val="26"/>
        </w:rPr>
        <w:t xml:space="preserve">separate historical systems would greatly exceed the cost threshold set out within the Act. </w:t>
      </w:r>
    </w:p>
    <w:p w14:paraId="7C82BC79" w14:textId="77777777" w:rsidR="000A7867" w:rsidRPr="000A7867" w:rsidRDefault="000A7867" w:rsidP="000A7867">
      <w:pPr>
        <w:tabs>
          <w:tab w:val="left" w:pos="5400"/>
        </w:tabs>
        <w:rPr>
          <w:rFonts w:eastAsiaTheme="majorEastAsia" w:cstheme="majorBidi"/>
          <w:bCs/>
          <w:color w:val="000000" w:themeColor="text1"/>
          <w:szCs w:val="26"/>
        </w:rPr>
      </w:pPr>
      <w:r w:rsidRPr="000A7867">
        <w:rPr>
          <w:rFonts w:eastAsiaTheme="majorEastAsia" w:cstheme="majorBidi"/>
          <w:bCs/>
          <w:color w:val="000000" w:themeColor="text1"/>
          <w:szCs w:val="26"/>
        </w:rPr>
        <w:t>Police Scotland have assessed that the £600 cost limit within the Act equates to 40 hours of work and so this part of your request would breach the cost threshold.</w:t>
      </w:r>
    </w:p>
    <w:p w14:paraId="777272A5" w14:textId="3E6D5427" w:rsidR="000A7867" w:rsidRPr="000A7867" w:rsidRDefault="000A7867" w:rsidP="000A7867">
      <w:pPr>
        <w:tabs>
          <w:tab w:val="left" w:pos="5400"/>
        </w:tabs>
        <w:rPr>
          <w:rFonts w:eastAsiaTheme="majorEastAsia" w:cstheme="majorBidi"/>
          <w:bCs/>
          <w:color w:val="000000" w:themeColor="text1"/>
          <w:szCs w:val="26"/>
        </w:rPr>
      </w:pPr>
      <w:r w:rsidRPr="000A7867">
        <w:rPr>
          <w:rFonts w:eastAsiaTheme="majorEastAsia" w:cstheme="majorBidi"/>
          <w:bCs/>
          <w:color w:val="000000" w:themeColor="text1"/>
          <w:szCs w:val="26"/>
        </w:rPr>
        <w:t xml:space="preserve">For information dated from 01 </w:t>
      </w:r>
      <w:r w:rsidR="0089110B">
        <w:rPr>
          <w:rFonts w:eastAsiaTheme="majorEastAsia" w:cstheme="majorBidi"/>
          <w:bCs/>
          <w:color w:val="000000" w:themeColor="text1"/>
          <w:szCs w:val="26"/>
        </w:rPr>
        <w:t>January 2022 to date,</w:t>
      </w:r>
      <w:r w:rsidRPr="000A7867">
        <w:rPr>
          <w:rFonts w:eastAsiaTheme="majorEastAsia" w:cstheme="majorBidi"/>
          <w:bCs/>
          <w:color w:val="000000" w:themeColor="text1"/>
          <w:szCs w:val="26"/>
        </w:rPr>
        <w:t xml:space="preserve"> please </w:t>
      </w:r>
      <w:r w:rsidR="0089110B">
        <w:rPr>
          <w:rFonts w:eastAsiaTheme="majorEastAsia" w:cstheme="majorBidi"/>
          <w:bCs/>
          <w:color w:val="000000" w:themeColor="text1"/>
          <w:szCs w:val="26"/>
        </w:rPr>
        <w:t>refer to Table 1.</w:t>
      </w:r>
    </w:p>
    <w:p w14:paraId="34BDABAB" w14:textId="01499760" w:rsidR="00255F1E" w:rsidRPr="000A7867" w:rsidRDefault="000A7867" w:rsidP="00793DD5">
      <w:pPr>
        <w:tabs>
          <w:tab w:val="left" w:pos="5400"/>
        </w:tabs>
        <w:rPr>
          <w:i/>
          <w:iCs/>
        </w:rPr>
      </w:pPr>
      <w:r w:rsidRPr="000A7867">
        <w:rPr>
          <w:i/>
          <w:iCs/>
        </w:rPr>
        <w:t xml:space="preserve">Table 1 – Fixed Penalty Notice – Driving Without Current Test Certificate – 01/01/2022 – 24/10/2024 </w:t>
      </w:r>
    </w:p>
    <w:tbl>
      <w:tblPr>
        <w:tblStyle w:val="TableGrid"/>
        <w:tblW w:w="4377" w:type="dxa"/>
        <w:tblLook w:val="04A0" w:firstRow="1" w:lastRow="0" w:firstColumn="1" w:lastColumn="0" w:noHBand="0" w:noVBand="1"/>
        <w:tblCaption w:val="Table 1 – Fixed Penalty Notice – Driving Without Current Test Certificate – 01/01/2022 – 24/10/2024 "/>
        <w:tblDescription w:val="Table 1 – Fixed Penalty Notice – Driving Without Current Test Certificate – 01/01/2022 – 24/10/2024 "/>
      </w:tblPr>
      <w:tblGrid>
        <w:gridCol w:w="1524"/>
        <w:gridCol w:w="951"/>
        <w:gridCol w:w="951"/>
        <w:gridCol w:w="951"/>
      </w:tblGrid>
      <w:tr w:rsidR="000A7867" w:rsidRPr="00557306" w14:paraId="34BDABB1" w14:textId="77777777" w:rsidTr="0089110B">
        <w:trPr>
          <w:tblHeader/>
        </w:trPr>
        <w:tc>
          <w:tcPr>
            <w:tcW w:w="1524" w:type="dxa"/>
            <w:shd w:val="clear" w:color="auto" w:fill="D9D9D9" w:themeFill="background1" w:themeFillShade="D9"/>
          </w:tcPr>
          <w:p w14:paraId="34BDABAC" w14:textId="3A367018" w:rsidR="000A7867" w:rsidRPr="00557306" w:rsidRDefault="000A7867" w:rsidP="00B654B6">
            <w:pPr>
              <w:spacing w:line="276" w:lineRule="auto"/>
              <w:rPr>
                <w:b/>
              </w:rPr>
            </w:pPr>
            <w:bookmarkStart w:id="0" w:name="_Hlk180684566"/>
            <w:r>
              <w:rPr>
                <w:b/>
              </w:rPr>
              <w:t>Month</w:t>
            </w:r>
          </w:p>
        </w:tc>
        <w:tc>
          <w:tcPr>
            <w:tcW w:w="951" w:type="dxa"/>
            <w:shd w:val="clear" w:color="auto" w:fill="D9D9D9" w:themeFill="background1" w:themeFillShade="D9"/>
          </w:tcPr>
          <w:p w14:paraId="34BDABAD" w14:textId="76D4D61A" w:rsidR="000A7867" w:rsidRPr="00557306" w:rsidRDefault="000A7867" w:rsidP="00B654B6">
            <w:pPr>
              <w:spacing w:line="276" w:lineRule="auto"/>
              <w:rPr>
                <w:b/>
              </w:rPr>
            </w:pPr>
            <w:r>
              <w:rPr>
                <w:b/>
              </w:rPr>
              <w:t>2022</w:t>
            </w:r>
          </w:p>
        </w:tc>
        <w:tc>
          <w:tcPr>
            <w:tcW w:w="951" w:type="dxa"/>
            <w:shd w:val="clear" w:color="auto" w:fill="D9D9D9" w:themeFill="background1" w:themeFillShade="D9"/>
          </w:tcPr>
          <w:p w14:paraId="34BDABAE" w14:textId="07008F78" w:rsidR="000A7867" w:rsidRPr="00557306" w:rsidRDefault="000A7867" w:rsidP="00B654B6">
            <w:pPr>
              <w:spacing w:line="276" w:lineRule="auto"/>
              <w:rPr>
                <w:b/>
              </w:rPr>
            </w:pPr>
            <w:r>
              <w:rPr>
                <w:b/>
              </w:rPr>
              <w:t>2023</w:t>
            </w:r>
          </w:p>
        </w:tc>
        <w:tc>
          <w:tcPr>
            <w:tcW w:w="951" w:type="dxa"/>
            <w:shd w:val="clear" w:color="auto" w:fill="D9D9D9" w:themeFill="background1" w:themeFillShade="D9"/>
          </w:tcPr>
          <w:p w14:paraId="34BDABAF" w14:textId="17CFF4D6" w:rsidR="000A7867" w:rsidRPr="00557306" w:rsidRDefault="000A7867" w:rsidP="00B654B6">
            <w:pPr>
              <w:spacing w:line="276" w:lineRule="auto"/>
              <w:rPr>
                <w:b/>
              </w:rPr>
            </w:pPr>
            <w:r>
              <w:rPr>
                <w:b/>
              </w:rPr>
              <w:t>2024</w:t>
            </w:r>
          </w:p>
        </w:tc>
      </w:tr>
      <w:tr w:rsidR="000A7867" w14:paraId="34BDABB7" w14:textId="77777777" w:rsidTr="0089110B">
        <w:tc>
          <w:tcPr>
            <w:tcW w:w="1524" w:type="dxa"/>
          </w:tcPr>
          <w:p w14:paraId="34BDABB2" w14:textId="43BC28FC" w:rsidR="000A7867" w:rsidRDefault="000A7867" w:rsidP="00B654B6">
            <w:pPr>
              <w:tabs>
                <w:tab w:val="left" w:pos="5400"/>
              </w:tabs>
              <w:spacing w:line="276" w:lineRule="auto"/>
            </w:pPr>
            <w:r>
              <w:t>January</w:t>
            </w:r>
          </w:p>
        </w:tc>
        <w:tc>
          <w:tcPr>
            <w:tcW w:w="951" w:type="dxa"/>
          </w:tcPr>
          <w:p w14:paraId="34BDABB3" w14:textId="78926A99" w:rsidR="000A7867" w:rsidRDefault="000A7867" w:rsidP="00B654B6">
            <w:pPr>
              <w:tabs>
                <w:tab w:val="left" w:pos="5400"/>
              </w:tabs>
              <w:spacing w:line="276" w:lineRule="auto"/>
            </w:pPr>
            <w:r>
              <w:t>1,101</w:t>
            </w:r>
          </w:p>
        </w:tc>
        <w:tc>
          <w:tcPr>
            <w:tcW w:w="951" w:type="dxa"/>
          </w:tcPr>
          <w:p w14:paraId="34BDABB4" w14:textId="3D730407" w:rsidR="000A7867" w:rsidRDefault="000A7867" w:rsidP="00B654B6">
            <w:pPr>
              <w:tabs>
                <w:tab w:val="left" w:pos="5400"/>
              </w:tabs>
              <w:spacing w:line="276" w:lineRule="auto"/>
            </w:pPr>
            <w:r>
              <w:t>920</w:t>
            </w:r>
          </w:p>
        </w:tc>
        <w:tc>
          <w:tcPr>
            <w:tcW w:w="951" w:type="dxa"/>
          </w:tcPr>
          <w:p w14:paraId="34BDABB5" w14:textId="2C214A1C" w:rsidR="000A7867" w:rsidRDefault="000A7867" w:rsidP="00B654B6">
            <w:pPr>
              <w:tabs>
                <w:tab w:val="left" w:pos="5400"/>
              </w:tabs>
              <w:spacing w:line="276" w:lineRule="auto"/>
            </w:pPr>
            <w:r>
              <w:t>872</w:t>
            </w:r>
          </w:p>
        </w:tc>
      </w:tr>
      <w:tr w:rsidR="000A7867" w14:paraId="6B3E59FD" w14:textId="77777777" w:rsidTr="0089110B">
        <w:tc>
          <w:tcPr>
            <w:tcW w:w="1524" w:type="dxa"/>
          </w:tcPr>
          <w:p w14:paraId="00EECDAA" w14:textId="4ACF199A" w:rsidR="000A7867" w:rsidRDefault="000A7867" w:rsidP="00B654B6">
            <w:pPr>
              <w:tabs>
                <w:tab w:val="left" w:pos="5400"/>
              </w:tabs>
              <w:spacing w:line="276" w:lineRule="auto"/>
            </w:pPr>
            <w:r>
              <w:t>February</w:t>
            </w:r>
          </w:p>
        </w:tc>
        <w:tc>
          <w:tcPr>
            <w:tcW w:w="951" w:type="dxa"/>
          </w:tcPr>
          <w:p w14:paraId="64549B84" w14:textId="503653B5" w:rsidR="000A7867" w:rsidRDefault="000A7867" w:rsidP="00B654B6">
            <w:pPr>
              <w:tabs>
                <w:tab w:val="left" w:pos="5400"/>
              </w:tabs>
              <w:spacing w:line="276" w:lineRule="auto"/>
            </w:pPr>
            <w:r>
              <w:t>969</w:t>
            </w:r>
          </w:p>
        </w:tc>
        <w:tc>
          <w:tcPr>
            <w:tcW w:w="951" w:type="dxa"/>
          </w:tcPr>
          <w:p w14:paraId="1CDF0FF7" w14:textId="3C8F3942" w:rsidR="000A7867" w:rsidRDefault="000A7867" w:rsidP="00B654B6">
            <w:pPr>
              <w:tabs>
                <w:tab w:val="left" w:pos="5400"/>
              </w:tabs>
              <w:spacing w:line="276" w:lineRule="auto"/>
            </w:pPr>
            <w:r>
              <w:t>789</w:t>
            </w:r>
          </w:p>
        </w:tc>
        <w:tc>
          <w:tcPr>
            <w:tcW w:w="951" w:type="dxa"/>
          </w:tcPr>
          <w:p w14:paraId="34744315" w14:textId="03E10DF8" w:rsidR="000A7867" w:rsidRDefault="000A7867" w:rsidP="00B654B6">
            <w:pPr>
              <w:tabs>
                <w:tab w:val="left" w:pos="5400"/>
              </w:tabs>
              <w:spacing w:line="276" w:lineRule="auto"/>
            </w:pPr>
            <w:r>
              <w:t>761</w:t>
            </w:r>
          </w:p>
        </w:tc>
      </w:tr>
      <w:tr w:rsidR="000A7867" w14:paraId="7934BAE7" w14:textId="77777777" w:rsidTr="0089110B">
        <w:tc>
          <w:tcPr>
            <w:tcW w:w="1524" w:type="dxa"/>
          </w:tcPr>
          <w:p w14:paraId="520F2530" w14:textId="4DE619C9" w:rsidR="000A7867" w:rsidRDefault="000A7867" w:rsidP="00B654B6">
            <w:pPr>
              <w:tabs>
                <w:tab w:val="left" w:pos="5400"/>
              </w:tabs>
              <w:spacing w:line="276" w:lineRule="auto"/>
            </w:pPr>
            <w:r>
              <w:lastRenderedPageBreak/>
              <w:t>March</w:t>
            </w:r>
          </w:p>
        </w:tc>
        <w:tc>
          <w:tcPr>
            <w:tcW w:w="951" w:type="dxa"/>
          </w:tcPr>
          <w:p w14:paraId="2A127A08" w14:textId="4200675A" w:rsidR="000A7867" w:rsidRDefault="000A7867" w:rsidP="00B654B6">
            <w:pPr>
              <w:tabs>
                <w:tab w:val="left" w:pos="5400"/>
              </w:tabs>
              <w:spacing w:line="276" w:lineRule="auto"/>
            </w:pPr>
            <w:r>
              <w:t>852</w:t>
            </w:r>
          </w:p>
        </w:tc>
        <w:tc>
          <w:tcPr>
            <w:tcW w:w="951" w:type="dxa"/>
          </w:tcPr>
          <w:p w14:paraId="21E04559" w14:textId="757CB910" w:rsidR="000A7867" w:rsidRDefault="000A7867" w:rsidP="00B654B6">
            <w:pPr>
              <w:tabs>
                <w:tab w:val="left" w:pos="5400"/>
              </w:tabs>
              <w:spacing w:line="276" w:lineRule="auto"/>
            </w:pPr>
            <w:r>
              <w:t>892</w:t>
            </w:r>
          </w:p>
        </w:tc>
        <w:tc>
          <w:tcPr>
            <w:tcW w:w="951" w:type="dxa"/>
          </w:tcPr>
          <w:p w14:paraId="33D122E7" w14:textId="658C7715" w:rsidR="000A7867" w:rsidRDefault="000A7867" w:rsidP="00B654B6">
            <w:pPr>
              <w:tabs>
                <w:tab w:val="left" w:pos="5400"/>
              </w:tabs>
              <w:spacing w:line="276" w:lineRule="auto"/>
            </w:pPr>
            <w:r>
              <w:t>652</w:t>
            </w:r>
          </w:p>
        </w:tc>
      </w:tr>
      <w:tr w:rsidR="000A7867" w14:paraId="4D8FC07B" w14:textId="77777777" w:rsidTr="0089110B">
        <w:tc>
          <w:tcPr>
            <w:tcW w:w="1524" w:type="dxa"/>
          </w:tcPr>
          <w:p w14:paraId="60E5A13C" w14:textId="47605EE1" w:rsidR="000A7867" w:rsidRDefault="000A7867" w:rsidP="00B654B6">
            <w:pPr>
              <w:tabs>
                <w:tab w:val="left" w:pos="5400"/>
              </w:tabs>
              <w:spacing w:line="276" w:lineRule="auto"/>
            </w:pPr>
            <w:r>
              <w:t>April</w:t>
            </w:r>
          </w:p>
        </w:tc>
        <w:tc>
          <w:tcPr>
            <w:tcW w:w="951" w:type="dxa"/>
          </w:tcPr>
          <w:p w14:paraId="64675CA7" w14:textId="12F5C1F0" w:rsidR="000A7867" w:rsidRDefault="000A7867" w:rsidP="00B654B6">
            <w:pPr>
              <w:tabs>
                <w:tab w:val="left" w:pos="5400"/>
              </w:tabs>
              <w:spacing w:line="276" w:lineRule="auto"/>
            </w:pPr>
            <w:r>
              <w:t>919</w:t>
            </w:r>
          </w:p>
        </w:tc>
        <w:tc>
          <w:tcPr>
            <w:tcW w:w="951" w:type="dxa"/>
          </w:tcPr>
          <w:p w14:paraId="6C5A550C" w14:textId="46E13667" w:rsidR="000A7867" w:rsidRDefault="000A7867" w:rsidP="00B654B6">
            <w:pPr>
              <w:tabs>
                <w:tab w:val="left" w:pos="5400"/>
              </w:tabs>
              <w:spacing w:line="276" w:lineRule="auto"/>
            </w:pPr>
            <w:r>
              <w:t>898</w:t>
            </w:r>
          </w:p>
        </w:tc>
        <w:tc>
          <w:tcPr>
            <w:tcW w:w="951" w:type="dxa"/>
          </w:tcPr>
          <w:p w14:paraId="607D9A27" w14:textId="24F720BC" w:rsidR="000A7867" w:rsidRDefault="000A7867" w:rsidP="00B654B6">
            <w:pPr>
              <w:tabs>
                <w:tab w:val="left" w:pos="5400"/>
              </w:tabs>
              <w:spacing w:line="276" w:lineRule="auto"/>
            </w:pPr>
            <w:r>
              <w:t>714</w:t>
            </w:r>
          </w:p>
        </w:tc>
      </w:tr>
      <w:tr w:rsidR="000A7867" w14:paraId="1AEF934E" w14:textId="77777777" w:rsidTr="0089110B">
        <w:tc>
          <w:tcPr>
            <w:tcW w:w="1524" w:type="dxa"/>
          </w:tcPr>
          <w:p w14:paraId="1ED80142" w14:textId="677978AD" w:rsidR="000A7867" w:rsidRDefault="000A7867" w:rsidP="00B654B6">
            <w:pPr>
              <w:tabs>
                <w:tab w:val="left" w:pos="5400"/>
              </w:tabs>
              <w:spacing w:line="276" w:lineRule="auto"/>
            </w:pPr>
            <w:r>
              <w:t>May</w:t>
            </w:r>
          </w:p>
        </w:tc>
        <w:tc>
          <w:tcPr>
            <w:tcW w:w="951" w:type="dxa"/>
          </w:tcPr>
          <w:p w14:paraId="5FB4FAE5" w14:textId="7B98AB87" w:rsidR="000A7867" w:rsidRDefault="000A7867" w:rsidP="00B654B6">
            <w:pPr>
              <w:tabs>
                <w:tab w:val="left" w:pos="5400"/>
              </w:tabs>
              <w:spacing w:line="276" w:lineRule="auto"/>
            </w:pPr>
            <w:r>
              <w:t>883</w:t>
            </w:r>
          </w:p>
        </w:tc>
        <w:tc>
          <w:tcPr>
            <w:tcW w:w="951" w:type="dxa"/>
          </w:tcPr>
          <w:p w14:paraId="3D0A0CB1" w14:textId="2984553B" w:rsidR="000A7867" w:rsidRDefault="000A7867" w:rsidP="00B654B6">
            <w:pPr>
              <w:tabs>
                <w:tab w:val="left" w:pos="5400"/>
              </w:tabs>
              <w:spacing w:line="276" w:lineRule="auto"/>
            </w:pPr>
            <w:r>
              <w:t>717</w:t>
            </w:r>
          </w:p>
        </w:tc>
        <w:tc>
          <w:tcPr>
            <w:tcW w:w="951" w:type="dxa"/>
          </w:tcPr>
          <w:p w14:paraId="4595B28D" w14:textId="62B3083C" w:rsidR="000A7867" w:rsidRDefault="000A7867" w:rsidP="00B654B6">
            <w:pPr>
              <w:tabs>
                <w:tab w:val="left" w:pos="5400"/>
              </w:tabs>
              <w:spacing w:line="276" w:lineRule="auto"/>
            </w:pPr>
            <w:r>
              <w:t>523</w:t>
            </w:r>
          </w:p>
        </w:tc>
      </w:tr>
      <w:tr w:rsidR="000A7867" w14:paraId="176A7723" w14:textId="77777777" w:rsidTr="0089110B">
        <w:tc>
          <w:tcPr>
            <w:tcW w:w="1524" w:type="dxa"/>
          </w:tcPr>
          <w:p w14:paraId="5EBF353A" w14:textId="36CDD6C1" w:rsidR="000A7867" w:rsidRDefault="000A7867" w:rsidP="00B654B6">
            <w:pPr>
              <w:tabs>
                <w:tab w:val="left" w:pos="5400"/>
              </w:tabs>
              <w:spacing w:line="276" w:lineRule="auto"/>
            </w:pPr>
            <w:r>
              <w:t>June</w:t>
            </w:r>
          </w:p>
        </w:tc>
        <w:tc>
          <w:tcPr>
            <w:tcW w:w="951" w:type="dxa"/>
          </w:tcPr>
          <w:p w14:paraId="6869E682" w14:textId="724593D7" w:rsidR="000A7867" w:rsidRDefault="000A7867" w:rsidP="00B654B6">
            <w:pPr>
              <w:tabs>
                <w:tab w:val="left" w:pos="5400"/>
              </w:tabs>
              <w:spacing w:line="276" w:lineRule="auto"/>
            </w:pPr>
            <w:r>
              <w:t>698</w:t>
            </w:r>
          </w:p>
        </w:tc>
        <w:tc>
          <w:tcPr>
            <w:tcW w:w="951" w:type="dxa"/>
          </w:tcPr>
          <w:p w14:paraId="41BCED68" w14:textId="58420CB8" w:rsidR="000A7867" w:rsidRDefault="000A7867" w:rsidP="00B654B6">
            <w:pPr>
              <w:tabs>
                <w:tab w:val="left" w:pos="5400"/>
              </w:tabs>
              <w:spacing w:line="276" w:lineRule="auto"/>
            </w:pPr>
            <w:r>
              <w:t>693</w:t>
            </w:r>
          </w:p>
        </w:tc>
        <w:tc>
          <w:tcPr>
            <w:tcW w:w="951" w:type="dxa"/>
          </w:tcPr>
          <w:p w14:paraId="07EC8301" w14:textId="3AF1357E" w:rsidR="000A7867" w:rsidRDefault="000A7867" w:rsidP="00B654B6">
            <w:pPr>
              <w:tabs>
                <w:tab w:val="left" w:pos="5400"/>
              </w:tabs>
              <w:spacing w:line="276" w:lineRule="auto"/>
            </w:pPr>
            <w:r>
              <w:t>567</w:t>
            </w:r>
          </w:p>
        </w:tc>
      </w:tr>
      <w:tr w:rsidR="000A7867" w14:paraId="40744430" w14:textId="77777777" w:rsidTr="0089110B">
        <w:tc>
          <w:tcPr>
            <w:tcW w:w="1524" w:type="dxa"/>
          </w:tcPr>
          <w:p w14:paraId="6A692EE9" w14:textId="05C079DC" w:rsidR="000A7867" w:rsidRDefault="000A7867" w:rsidP="00B654B6">
            <w:pPr>
              <w:tabs>
                <w:tab w:val="left" w:pos="5400"/>
              </w:tabs>
              <w:spacing w:line="276" w:lineRule="auto"/>
            </w:pPr>
            <w:r>
              <w:t>July</w:t>
            </w:r>
          </w:p>
        </w:tc>
        <w:tc>
          <w:tcPr>
            <w:tcW w:w="951" w:type="dxa"/>
          </w:tcPr>
          <w:p w14:paraId="60399F7F" w14:textId="26FEB5F2" w:rsidR="000A7867" w:rsidRDefault="000A7867" w:rsidP="00B654B6">
            <w:pPr>
              <w:tabs>
                <w:tab w:val="left" w:pos="5400"/>
              </w:tabs>
              <w:spacing w:line="276" w:lineRule="auto"/>
            </w:pPr>
            <w:r>
              <w:t>686</w:t>
            </w:r>
          </w:p>
        </w:tc>
        <w:tc>
          <w:tcPr>
            <w:tcW w:w="951" w:type="dxa"/>
          </w:tcPr>
          <w:p w14:paraId="1DA8B8D6" w14:textId="1701B66C" w:rsidR="000A7867" w:rsidRDefault="000A7867" w:rsidP="00B654B6">
            <w:pPr>
              <w:tabs>
                <w:tab w:val="left" w:pos="5400"/>
              </w:tabs>
              <w:spacing w:line="276" w:lineRule="auto"/>
            </w:pPr>
            <w:r>
              <w:t>598</w:t>
            </w:r>
          </w:p>
        </w:tc>
        <w:tc>
          <w:tcPr>
            <w:tcW w:w="951" w:type="dxa"/>
          </w:tcPr>
          <w:p w14:paraId="6CC79A38" w14:textId="55CFA398" w:rsidR="000A7867" w:rsidRDefault="000A7867" w:rsidP="00B654B6">
            <w:pPr>
              <w:tabs>
                <w:tab w:val="left" w:pos="5400"/>
              </w:tabs>
              <w:spacing w:line="276" w:lineRule="auto"/>
            </w:pPr>
            <w:r>
              <w:t>617</w:t>
            </w:r>
          </w:p>
        </w:tc>
      </w:tr>
      <w:tr w:rsidR="000A7867" w14:paraId="1B2A8B47" w14:textId="77777777" w:rsidTr="0089110B">
        <w:tc>
          <w:tcPr>
            <w:tcW w:w="1524" w:type="dxa"/>
          </w:tcPr>
          <w:p w14:paraId="4768CA5E" w14:textId="0E40DEDE" w:rsidR="000A7867" w:rsidRDefault="000A7867" w:rsidP="00B654B6">
            <w:pPr>
              <w:tabs>
                <w:tab w:val="left" w:pos="5400"/>
              </w:tabs>
              <w:spacing w:line="276" w:lineRule="auto"/>
            </w:pPr>
            <w:r>
              <w:t>August</w:t>
            </w:r>
          </w:p>
        </w:tc>
        <w:tc>
          <w:tcPr>
            <w:tcW w:w="951" w:type="dxa"/>
          </w:tcPr>
          <w:p w14:paraId="1A284554" w14:textId="3A9667AD" w:rsidR="000A7867" w:rsidRDefault="000A7867" w:rsidP="00B654B6">
            <w:pPr>
              <w:tabs>
                <w:tab w:val="left" w:pos="5400"/>
              </w:tabs>
              <w:spacing w:line="276" w:lineRule="auto"/>
            </w:pPr>
            <w:r>
              <w:t>727</w:t>
            </w:r>
          </w:p>
        </w:tc>
        <w:tc>
          <w:tcPr>
            <w:tcW w:w="951" w:type="dxa"/>
          </w:tcPr>
          <w:p w14:paraId="15F85E71" w14:textId="0BD28717" w:rsidR="000A7867" w:rsidRDefault="000A7867" w:rsidP="00B654B6">
            <w:pPr>
              <w:tabs>
                <w:tab w:val="left" w:pos="5400"/>
              </w:tabs>
              <w:spacing w:line="276" w:lineRule="auto"/>
            </w:pPr>
            <w:r>
              <w:t>667</w:t>
            </w:r>
          </w:p>
        </w:tc>
        <w:tc>
          <w:tcPr>
            <w:tcW w:w="951" w:type="dxa"/>
          </w:tcPr>
          <w:p w14:paraId="744BCDFE" w14:textId="6FA9BB38" w:rsidR="000A7867" w:rsidRDefault="000A7867" w:rsidP="00B654B6">
            <w:pPr>
              <w:tabs>
                <w:tab w:val="left" w:pos="5400"/>
              </w:tabs>
              <w:spacing w:line="276" w:lineRule="auto"/>
            </w:pPr>
            <w:r>
              <w:t>609</w:t>
            </w:r>
          </w:p>
        </w:tc>
      </w:tr>
      <w:tr w:rsidR="000A7867" w14:paraId="7BD5F012" w14:textId="77777777" w:rsidTr="0089110B">
        <w:tc>
          <w:tcPr>
            <w:tcW w:w="1524" w:type="dxa"/>
          </w:tcPr>
          <w:p w14:paraId="4A2DDBF7" w14:textId="76CAA21E" w:rsidR="000A7867" w:rsidRDefault="000A7867" w:rsidP="00B654B6">
            <w:pPr>
              <w:tabs>
                <w:tab w:val="left" w:pos="5400"/>
              </w:tabs>
              <w:spacing w:line="276" w:lineRule="auto"/>
            </w:pPr>
            <w:r>
              <w:t>September</w:t>
            </w:r>
          </w:p>
        </w:tc>
        <w:tc>
          <w:tcPr>
            <w:tcW w:w="951" w:type="dxa"/>
          </w:tcPr>
          <w:p w14:paraId="5C5C5CE8" w14:textId="22B9332A" w:rsidR="000A7867" w:rsidRDefault="000A7867" w:rsidP="00B654B6">
            <w:pPr>
              <w:tabs>
                <w:tab w:val="left" w:pos="5400"/>
              </w:tabs>
              <w:spacing w:line="276" w:lineRule="auto"/>
            </w:pPr>
            <w:r>
              <w:t>652</w:t>
            </w:r>
          </w:p>
        </w:tc>
        <w:tc>
          <w:tcPr>
            <w:tcW w:w="951" w:type="dxa"/>
          </w:tcPr>
          <w:p w14:paraId="5E6529BD" w14:textId="466323F4" w:rsidR="000A7867" w:rsidRDefault="000A7867" w:rsidP="00B654B6">
            <w:pPr>
              <w:tabs>
                <w:tab w:val="left" w:pos="5400"/>
              </w:tabs>
              <w:spacing w:line="276" w:lineRule="auto"/>
            </w:pPr>
            <w:r>
              <w:t>639</w:t>
            </w:r>
          </w:p>
        </w:tc>
        <w:tc>
          <w:tcPr>
            <w:tcW w:w="951" w:type="dxa"/>
          </w:tcPr>
          <w:p w14:paraId="69FF225B" w14:textId="12E97CBF" w:rsidR="000A7867" w:rsidRDefault="000A7867" w:rsidP="00B654B6">
            <w:pPr>
              <w:tabs>
                <w:tab w:val="left" w:pos="5400"/>
              </w:tabs>
              <w:spacing w:line="276" w:lineRule="auto"/>
            </w:pPr>
            <w:r>
              <w:t>543</w:t>
            </w:r>
          </w:p>
        </w:tc>
      </w:tr>
      <w:tr w:rsidR="000A7867" w14:paraId="0F494F49" w14:textId="77777777" w:rsidTr="0089110B">
        <w:tc>
          <w:tcPr>
            <w:tcW w:w="1524" w:type="dxa"/>
          </w:tcPr>
          <w:p w14:paraId="5967DBC6" w14:textId="26752C49" w:rsidR="000A7867" w:rsidRDefault="000A7867" w:rsidP="00B654B6">
            <w:pPr>
              <w:tabs>
                <w:tab w:val="left" w:pos="5400"/>
              </w:tabs>
              <w:spacing w:line="276" w:lineRule="auto"/>
            </w:pPr>
            <w:r>
              <w:t>October</w:t>
            </w:r>
          </w:p>
        </w:tc>
        <w:tc>
          <w:tcPr>
            <w:tcW w:w="951" w:type="dxa"/>
          </w:tcPr>
          <w:p w14:paraId="006710E0" w14:textId="001210D5" w:rsidR="000A7867" w:rsidRDefault="000A7867" w:rsidP="00B654B6">
            <w:pPr>
              <w:tabs>
                <w:tab w:val="left" w:pos="5400"/>
              </w:tabs>
              <w:spacing w:line="276" w:lineRule="auto"/>
            </w:pPr>
            <w:r>
              <w:t>759</w:t>
            </w:r>
          </w:p>
        </w:tc>
        <w:tc>
          <w:tcPr>
            <w:tcW w:w="951" w:type="dxa"/>
          </w:tcPr>
          <w:p w14:paraId="0CFF21F7" w14:textId="09115B9B" w:rsidR="000A7867" w:rsidRDefault="000A7867" w:rsidP="00B654B6">
            <w:pPr>
              <w:tabs>
                <w:tab w:val="left" w:pos="5400"/>
              </w:tabs>
              <w:spacing w:line="276" w:lineRule="auto"/>
            </w:pPr>
            <w:r>
              <w:t>733</w:t>
            </w:r>
          </w:p>
        </w:tc>
        <w:tc>
          <w:tcPr>
            <w:tcW w:w="951" w:type="dxa"/>
          </w:tcPr>
          <w:p w14:paraId="32C6CA3D" w14:textId="03FCE038" w:rsidR="000A7867" w:rsidRDefault="000A7867" w:rsidP="00B654B6">
            <w:pPr>
              <w:tabs>
                <w:tab w:val="left" w:pos="5400"/>
              </w:tabs>
              <w:spacing w:line="276" w:lineRule="auto"/>
            </w:pPr>
            <w:r>
              <w:t>598</w:t>
            </w:r>
          </w:p>
        </w:tc>
      </w:tr>
      <w:tr w:rsidR="000A7867" w14:paraId="4D7CDF8A" w14:textId="77777777" w:rsidTr="0089110B">
        <w:tc>
          <w:tcPr>
            <w:tcW w:w="1524" w:type="dxa"/>
          </w:tcPr>
          <w:p w14:paraId="0A73528A" w14:textId="6F44572B" w:rsidR="000A7867" w:rsidRDefault="000A7867" w:rsidP="00B654B6">
            <w:pPr>
              <w:tabs>
                <w:tab w:val="left" w:pos="5400"/>
              </w:tabs>
              <w:spacing w:line="276" w:lineRule="auto"/>
            </w:pPr>
            <w:r>
              <w:t>November</w:t>
            </w:r>
          </w:p>
        </w:tc>
        <w:tc>
          <w:tcPr>
            <w:tcW w:w="951" w:type="dxa"/>
          </w:tcPr>
          <w:p w14:paraId="05323E02" w14:textId="021CC33D" w:rsidR="000A7867" w:rsidRDefault="000A7867" w:rsidP="00B654B6">
            <w:pPr>
              <w:tabs>
                <w:tab w:val="left" w:pos="5400"/>
              </w:tabs>
              <w:spacing w:line="276" w:lineRule="auto"/>
            </w:pPr>
            <w:r>
              <w:t>900</w:t>
            </w:r>
          </w:p>
        </w:tc>
        <w:tc>
          <w:tcPr>
            <w:tcW w:w="951" w:type="dxa"/>
          </w:tcPr>
          <w:p w14:paraId="73818197" w14:textId="5E4D063B" w:rsidR="000A7867" w:rsidRDefault="000A7867" w:rsidP="00B654B6">
            <w:pPr>
              <w:tabs>
                <w:tab w:val="left" w:pos="5400"/>
              </w:tabs>
              <w:spacing w:line="276" w:lineRule="auto"/>
            </w:pPr>
            <w:r>
              <w:t>835</w:t>
            </w:r>
          </w:p>
        </w:tc>
        <w:tc>
          <w:tcPr>
            <w:tcW w:w="951" w:type="dxa"/>
          </w:tcPr>
          <w:p w14:paraId="4A558284" w14:textId="0F13C9EA" w:rsidR="000A7867" w:rsidRDefault="000A7867" w:rsidP="00B654B6">
            <w:pPr>
              <w:tabs>
                <w:tab w:val="left" w:pos="5400"/>
              </w:tabs>
              <w:spacing w:line="276" w:lineRule="auto"/>
            </w:pPr>
            <w:r>
              <w:t>N/A</w:t>
            </w:r>
          </w:p>
        </w:tc>
      </w:tr>
      <w:tr w:rsidR="000A7867" w14:paraId="04A393FF" w14:textId="77777777" w:rsidTr="0089110B">
        <w:tc>
          <w:tcPr>
            <w:tcW w:w="1524" w:type="dxa"/>
          </w:tcPr>
          <w:p w14:paraId="73F2E722" w14:textId="2D4BB767" w:rsidR="000A7867" w:rsidRDefault="000A7867" w:rsidP="00B654B6">
            <w:pPr>
              <w:tabs>
                <w:tab w:val="left" w:pos="5400"/>
              </w:tabs>
              <w:spacing w:line="276" w:lineRule="auto"/>
            </w:pPr>
            <w:r>
              <w:t>December</w:t>
            </w:r>
          </w:p>
        </w:tc>
        <w:tc>
          <w:tcPr>
            <w:tcW w:w="951" w:type="dxa"/>
          </w:tcPr>
          <w:p w14:paraId="4899EE59" w14:textId="38CF1B81" w:rsidR="000A7867" w:rsidRDefault="000A7867" w:rsidP="00B654B6">
            <w:pPr>
              <w:tabs>
                <w:tab w:val="left" w:pos="5400"/>
              </w:tabs>
              <w:spacing w:line="276" w:lineRule="auto"/>
            </w:pPr>
            <w:r>
              <w:t>809</w:t>
            </w:r>
          </w:p>
        </w:tc>
        <w:tc>
          <w:tcPr>
            <w:tcW w:w="951" w:type="dxa"/>
          </w:tcPr>
          <w:p w14:paraId="5459B4DB" w14:textId="2680A368" w:rsidR="000A7867" w:rsidRDefault="000A7867" w:rsidP="00B654B6">
            <w:pPr>
              <w:tabs>
                <w:tab w:val="left" w:pos="5400"/>
              </w:tabs>
              <w:spacing w:line="276" w:lineRule="auto"/>
            </w:pPr>
            <w:r>
              <w:t>838</w:t>
            </w:r>
          </w:p>
        </w:tc>
        <w:tc>
          <w:tcPr>
            <w:tcW w:w="951" w:type="dxa"/>
          </w:tcPr>
          <w:p w14:paraId="107C1E50" w14:textId="36AC25A2" w:rsidR="000A7867" w:rsidRDefault="000A7867" w:rsidP="00B654B6">
            <w:pPr>
              <w:tabs>
                <w:tab w:val="left" w:pos="5400"/>
              </w:tabs>
              <w:spacing w:line="276" w:lineRule="auto"/>
            </w:pPr>
            <w:r>
              <w:t>N/A</w:t>
            </w:r>
          </w:p>
        </w:tc>
      </w:tr>
      <w:tr w:rsidR="000A7867" w14:paraId="0992C7F2" w14:textId="77777777" w:rsidTr="0089110B">
        <w:tc>
          <w:tcPr>
            <w:tcW w:w="1524" w:type="dxa"/>
          </w:tcPr>
          <w:p w14:paraId="12714234" w14:textId="2290B3B6" w:rsidR="000A7867" w:rsidRDefault="000A7867" w:rsidP="00B654B6">
            <w:pPr>
              <w:tabs>
                <w:tab w:val="left" w:pos="5400"/>
              </w:tabs>
              <w:spacing w:line="276" w:lineRule="auto"/>
            </w:pPr>
            <w:r>
              <w:t>Total</w:t>
            </w:r>
          </w:p>
        </w:tc>
        <w:tc>
          <w:tcPr>
            <w:tcW w:w="951" w:type="dxa"/>
          </w:tcPr>
          <w:p w14:paraId="1E0590F2" w14:textId="173526EC" w:rsidR="000A7867" w:rsidRDefault="000A7867" w:rsidP="00B654B6">
            <w:pPr>
              <w:tabs>
                <w:tab w:val="left" w:pos="5400"/>
              </w:tabs>
              <w:spacing w:line="276" w:lineRule="auto"/>
            </w:pPr>
            <w:r>
              <w:t>9,955</w:t>
            </w:r>
          </w:p>
        </w:tc>
        <w:tc>
          <w:tcPr>
            <w:tcW w:w="951" w:type="dxa"/>
          </w:tcPr>
          <w:p w14:paraId="56965566" w14:textId="683B2C92" w:rsidR="000A7867" w:rsidRDefault="000A7867" w:rsidP="00B654B6">
            <w:pPr>
              <w:tabs>
                <w:tab w:val="left" w:pos="5400"/>
              </w:tabs>
              <w:spacing w:line="276" w:lineRule="auto"/>
            </w:pPr>
            <w:r>
              <w:t>9,219</w:t>
            </w:r>
          </w:p>
        </w:tc>
        <w:tc>
          <w:tcPr>
            <w:tcW w:w="951" w:type="dxa"/>
          </w:tcPr>
          <w:p w14:paraId="605720D0" w14:textId="39832E42" w:rsidR="000A7867" w:rsidRDefault="000A7867" w:rsidP="00B654B6">
            <w:pPr>
              <w:tabs>
                <w:tab w:val="left" w:pos="5400"/>
              </w:tabs>
              <w:spacing w:line="276" w:lineRule="auto"/>
            </w:pPr>
            <w:r>
              <w:t>6,456</w:t>
            </w:r>
          </w:p>
        </w:tc>
      </w:tr>
      <w:bookmarkEnd w:id="0"/>
    </w:tbl>
    <w:p w14:paraId="34BDABB8" w14:textId="77777777" w:rsidR="00255F1E" w:rsidRPr="00B11A55" w:rsidRDefault="00255F1E" w:rsidP="00793DD5">
      <w:pPr>
        <w:tabs>
          <w:tab w:val="left" w:pos="5400"/>
        </w:tabs>
      </w:pPr>
    </w:p>
    <w:p w14:paraId="0FFA307B" w14:textId="77777777" w:rsidR="0089110B" w:rsidRDefault="0089110B" w:rsidP="0039784F">
      <w:pPr>
        <w:numPr>
          <w:ilvl w:val="0"/>
          <w:numId w:val="2"/>
        </w:numPr>
        <w:tabs>
          <w:tab w:val="left" w:pos="5400"/>
        </w:tabs>
        <w:rPr>
          <w:rFonts w:eastAsiaTheme="majorEastAsia" w:cstheme="majorBidi"/>
          <w:b/>
          <w:color w:val="000000" w:themeColor="text1"/>
          <w:szCs w:val="26"/>
        </w:rPr>
      </w:pPr>
      <w:r w:rsidRPr="000A7867">
        <w:rPr>
          <w:rFonts w:eastAsiaTheme="majorEastAsia" w:cstheme="majorBidi"/>
          <w:b/>
          <w:color w:val="000000" w:themeColor="text1"/>
          <w:szCs w:val="26"/>
        </w:rPr>
        <w:t>The total cost of fines given to drivers who have driven without an MOT, broken down by month</w:t>
      </w:r>
    </w:p>
    <w:p w14:paraId="56F68086" w14:textId="77777777" w:rsidR="0039784F" w:rsidRDefault="0039784F" w:rsidP="0039784F">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D" w14:textId="1067AAAD" w:rsidR="00BF6B81" w:rsidRDefault="0039784F" w:rsidP="00793DD5">
      <w:pPr>
        <w:tabs>
          <w:tab w:val="left" w:pos="5400"/>
        </w:tabs>
      </w:pPr>
      <w:r>
        <w:t>In order to obtain the figures requested, each fixed penalty notice would have to be reviewed to determine the fine amount and whether or not this was paid on time.  Those that</w:t>
      </w:r>
      <w:r w:rsidR="007F79A6">
        <w:t xml:space="preserve"> have gone </w:t>
      </w:r>
      <w:r w:rsidRPr="0039784F">
        <w:t>unpaid</w:t>
      </w:r>
      <w:r>
        <w:t xml:space="preserve"> </w:t>
      </w:r>
      <w:r w:rsidR="007F79A6">
        <w:t>are</w:t>
      </w:r>
      <w:r w:rsidRPr="0039784F">
        <w:t xml:space="preserve"> progress</w:t>
      </w:r>
      <w:r w:rsidR="007F79A6">
        <w:t>ed</w:t>
      </w:r>
      <w:r w:rsidRPr="0039784F">
        <w:t xml:space="preserve"> as police report</w:t>
      </w:r>
      <w:r w:rsidR="007F79A6">
        <w:t>s</w:t>
      </w:r>
      <w:r w:rsidRPr="0039784F">
        <w:t xml:space="preserve"> to </w:t>
      </w:r>
      <w:r>
        <w:t xml:space="preserve">Crown Office and Procurator Fiscals Service (COPFS) </w:t>
      </w:r>
      <w:r w:rsidRPr="0039784F">
        <w:t xml:space="preserve">for consideration </w:t>
      </w:r>
      <w:r>
        <w:t xml:space="preserve">and </w:t>
      </w:r>
      <w:r w:rsidRPr="0039784F">
        <w:t>may have garnered convictions or additional fines.</w:t>
      </w:r>
    </w:p>
    <w:p w14:paraId="290295E4" w14:textId="77777777" w:rsidR="0089110B" w:rsidRPr="00B11A55" w:rsidRDefault="0089110B"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B8C348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2DF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935233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2DF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F5C9FD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2DF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660D61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2DF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615236D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2DF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729565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2DF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83515C"/>
    <w:multiLevelType w:val="multilevel"/>
    <w:tmpl w:val="E3942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696780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A7867"/>
    <w:rsid w:val="000C316A"/>
    <w:rsid w:val="000E2F19"/>
    <w:rsid w:val="000E6526"/>
    <w:rsid w:val="00141533"/>
    <w:rsid w:val="001576DD"/>
    <w:rsid w:val="001621AC"/>
    <w:rsid w:val="00167528"/>
    <w:rsid w:val="00195CC4"/>
    <w:rsid w:val="00201727"/>
    <w:rsid w:val="00207326"/>
    <w:rsid w:val="00245479"/>
    <w:rsid w:val="00253DF6"/>
    <w:rsid w:val="00255F1E"/>
    <w:rsid w:val="002B7114"/>
    <w:rsid w:val="00332319"/>
    <w:rsid w:val="0036503B"/>
    <w:rsid w:val="0039784F"/>
    <w:rsid w:val="003D6D03"/>
    <w:rsid w:val="003E12CA"/>
    <w:rsid w:val="004010DC"/>
    <w:rsid w:val="004341F0"/>
    <w:rsid w:val="00456324"/>
    <w:rsid w:val="00464084"/>
    <w:rsid w:val="00475460"/>
    <w:rsid w:val="00490317"/>
    <w:rsid w:val="00491644"/>
    <w:rsid w:val="00496A08"/>
    <w:rsid w:val="004B3621"/>
    <w:rsid w:val="004E1605"/>
    <w:rsid w:val="004F653C"/>
    <w:rsid w:val="00540A52"/>
    <w:rsid w:val="00557306"/>
    <w:rsid w:val="00645CFA"/>
    <w:rsid w:val="00657A5E"/>
    <w:rsid w:val="006A3197"/>
    <w:rsid w:val="006D5799"/>
    <w:rsid w:val="00743BB0"/>
    <w:rsid w:val="00750D83"/>
    <w:rsid w:val="00752ED6"/>
    <w:rsid w:val="007812CC"/>
    <w:rsid w:val="00785DBC"/>
    <w:rsid w:val="00793DD5"/>
    <w:rsid w:val="007D55F6"/>
    <w:rsid w:val="007F490F"/>
    <w:rsid w:val="007F79A6"/>
    <w:rsid w:val="00807D36"/>
    <w:rsid w:val="0086779C"/>
    <w:rsid w:val="00874BFD"/>
    <w:rsid w:val="0089110B"/>
    <w:rsid w:val="008964EF"/>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C5CC5"/>
    <w:rsid w:val="00EE2373"/>
    <w:rsid w:val="00EF4761"/>
    <w:rsid w:val="00EF6523"/>
    <w:rsid w:val="00F21D44"/>
    <w:rsid w:val="00F62DF2"/>
    <w:rsid w:val="00FC2DA7"/>
    <w:rsid w:val="00FE41E2"/>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813132">
      <w:bodyDiv w:val="1"/>
      <w:marLeft w:val="0"/>
      <w:marRight w:val="0"/>
      <w:marTop w:val="0"/>
      <w:marBottom w:val="0"/>
      <w:divBdr>
        <w:top w:val="none" w:sz="0" w:space="0" w:color="auto"/>
        <w:left w:val="none" w:sz="0" w:space="0" w:color="auto"/>
        <w:bottom w:val="none" w:sz="0" w:space="0" w:color="auto"/>
        <w:right w:val="none" w:sz="0" w:space="0" w:color="auto"/>
      </w:divBdr>
    </w:div>
    <w:div w:id="357899795">
      <w:bodyDiv w:val="1"/>
      <w:marLeft w:val="0"/>
      <w:marRight w:val="0"/>
      <w:marTop w:val="0"/>
      <w:marBottom w:val="0"/>
      <w:divBdr>
        <w:top w:val="none" w:sz="0" w:space="0" w:color="auto"/>
        <w:left w:val="none" w:sz="0" w:space="0" w:color="auto"/>
        <w:bottom w:val="none" w:sz="0" w:space="0" w:color="auto"/>
        <w:right w:val="none" w:sz="0" w:space="0" w:color="auto"/>
      </w:divBdr>
    </w:div>
    <w:div w:id="1100028511">
      <w:bodyDiv w:val="1"/>
      <w:marLeft w:val="0"/>
      <w:marRight w:val="0"/>
      <w:marTop w:val="0"/>
      <w:marBottom w:val="0"/>
      <w:divBdr>
        <w:top w:val="none" w:sz="0" w:space="0" w:color="auto"/>
        <w:left w:val="none" w:sz="0" w:space="0" w:color="auto"/>
        <w:bottom w:val="none" w:sz="0" w:space="0" w:color="auto"/>
        <w:right w:val="none" w:sz="0" w:space="0" w:color="auto"/>
      </w:divBdr>
    </w:div>
    <w:div w:id="1496917606">
      <w:bodyDiv w:val="1"/>
      <w:marLeft w:val="0"/>
      <w:marRight w:val="0"/>
      <w:marTop w:val="0"/>
      <w:marBottom w:val="0"/>
      <w:divBdr>
        <w:top w:val="none" w:sz="0" w:space="0" w:color="auto"/>
        <w:left w:val="none" w:sz="0" w:space="0" w:color="auto"/>
        <w:bottom w:val="none" w:sz="0" w:space="0" w:color="auto"/>
        <w:right w:val="none" w:sz="0" w:space="0" w:color="auto"/>
      </w:divBdr>
    </w:div>
    <w:div w:id="1646012100">
      <w:bodyDiv w:val="1"/>
      <w:marLeft w:val="0"/>
      <w:marRight w:val="0"/>
      <w:marTop w:val="0"/>
      <w:marBottom w:val="0"/>
      <w:divBdr>
        <w:top w:val="none" w:sz="0" w:space="0" w:color="auto"/>
        <w:left w:val="none" w:sz="0" w:space="0" w:color="auto"/>
        <w:bottom w:val="none" w:sz="0" w:space="0" w:color="auto"/>
        <w:right w:val="none" w:sz="0" w:space="0" w:color="auto"/>
      </w:divBdr>
    </w:div>
    <w:div w:id="1686129985">
      <w:bodyDiv w:val="1"/>
      <w:marLeft w:val="0"/>
      <w:marRight w:val="0"/>
      <w:marTop w:val="0"/>
      <w:marBottom w:val="0"/>
      <w:divBdr>
        <w:top w:val="none" w:sz="0" w:space="0" w:color="auto"/>
        <w:left w:val="none" w:sz="0" w:space="0" w:color="auto"/>
        <w:bottom w:val="none" w:sz="0" w:space="0" w:color="auto"/>
        <w:right w:val="none" w:sz="0" w:space="0" w:color="auto"/>
      </w:divBdr>
    </w:div>
    <w:div w:id="197205806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553</Words>
  <Characters>3153</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2024-10-30T08:40:00Z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