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00029F7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F3E0C">
              <w:t>25-0096</w:t>
            </w:r>
          </w:p>
          <w:p w14:paraId="2C2B5948" w14:textId="6E574E6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3E0C">
              <w:t>14 January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097723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4B037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1D8F95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4A38CF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217F1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7137456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3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3E0C"/>
    <w:rsid w:val="007F490F"/>
    <w:rsid w:val="0086779C"/>
    <w:rsid w:val="00874BFD"/>
    <w:rsid w:val="008928AB"/>
    <w:rsid w:val="008964EF"/>
    <w:rsid w:val="008F75BA"/>
    <w:rsid w:val="009577BE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D6003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2025-01-14T07:31:00Z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