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9D1A43" w:rsidR="00B17211" w:rsidRPr="00B17211" w:rsidRDefault="00B17211" w:rsidP="007F490F">
            <w:r w:rsidRPr="007F490F">
              <w:rPr>
                <w:rStyle w:val="Heading2Char"/>
              </w:rPr>
              <w:t>Our reference:</w:t>
            </w:r>
            <w:r>
              <w:t xml:space="preserve">  FOI 2</w:t>
            </w:r>
            <w:r w:rsidR="00B654B6">
              <w:t>4</w:t>
            </w:r>
            <w:r>
              <w:t>-</w:t>
            </w:r>
            <w:r w:rsidR="0007774B">
              <w:t>22</w:t>
            </w:r>
            <w:r w:rsidR="00360FA2">
              <w:t>3</w:t>
            </w:r>
            <w:r w:rsidR="00831B96">
              <w:t>5</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44D634B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831B96" w:rsidRPr="00831B96">
        <w:rPr>
          <w:rStyle w:val="Heading2Char"/>
        </w:rPr>
        <w:t>Princess Alexandra Eye Pavilion, Edinburgh</w:t>
      </w:r>
      <w:r w:rsidR="00831B96"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11A014B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831B96" w:rsidRPr="00831B96">
        <w:rPr>
          <w:rStyle w:val="Heading2Char"/>
        </w:rPr>
        <w:t>Princess Alexandra Eye Pavilion, Edinburgh</w:t>
      </w:r>
      <w:r w:rsidR="00831B96"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48027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B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9020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B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DCA61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B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B72E9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B9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3F420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B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C281F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B9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18F"/>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0FA2"/>
    <w:rsid w:val="0036503B"/>
    <w:rsid w:val="00365A4C"/>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3F58"/>
    <w:rsid w:val="00645CFA"/>
    <w:rsid w:val="006D5799"/>
    <w:rsid w:val="00743BB0"/>
    <w:rsid w:val="00750D83"/>
    <w:rsid w:val="00752ED6"/>
    <w:rsid w:val="0078343E"/>
    <w:rsid w:val="00785DBC"/>
    <w:rsid w:val="00793DD5"/>
    <w:rsid w:val="007D55F6"/>
    <w:rsid w:val="007F490F"/>
    <w:rsid w:val="00817C93"/>
    <w:rsid w:val="00831B96"/>
    <w:rsid w:val="0086779C"/>
    <w:rsid w:val="00874BFD"/>
    <w:rsid w:val="008964EF"/>
    <w:rsid w:val="00915E01"/>
    <w:rsid w:val="00953F76"/>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2024-09-27T10:34:00Z</cp:lastPrinted>
  <dcterms:created xsi:type="dcterms:W3CDTF">2024-09-27T11:02:00Z</dcterms:created>
  <dcterms:modified xsi:type="dcterms:W3CDTF">2024-09-27T11:02:00Z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