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62CF76" w:rsidR="00B17211" w:rsidRPr="00B17211" w:rsidRDefault="00B17211" w:rsidP="007F490F">
            <w:r w:rsidRPr="007F490F">
              <w:rPr>
                <w:rStyle w:val="Heading2Char"/>
              </w:rPr>
              <w:t>Our reference:</w:t>
            </w:r>
            <w:r>
              <w:t xml:space="preserve">  FOI 2</w:t>
            </w:r>
            <w:r w:rsidR="00A90B72">
              <w:t>5-0298</w:t>
            </w:r>
          </w:p>
          <w:p w14:paraId="34BDABA6" w14:textId="08AA5A77" w:rsidR="00B17211" w:rsidRDefault="00456324" w:rsidP="00EE2373">
            <w:r w:rsidRPr="007F490F">
              <w:rPr>
                <w:rStyle w:val="Heading2Char"/>
              </w:rPr>
              <w:t>Respon</w:t>
            </w:r>
            <w:r w:rsidR="007D55F6">
              <w:rPr>
                <w:rStyle w:val="Heading2Char"/>
              </w:rPr>
              <w:t>ded to:</w:t>
            </w:r>
            <w:r w:rsidR="007F490F">
              <w:t xml:space="preserve">  </w:t>
            </w:r>
            <w:r w:rsidR="00143B63">
              <w:t>28</w:t>
            </w:r>
            <w:r w:rsidR="006D5799">
              <w:t xml:space="preserve"> </w:t>
            </w:r>
            <w:r w:rsidR="00143B63">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3A607A" w14:textId="1A275031" w:rsidR="00A90B72" w:rsidRPr="00A90B72" w:rsidRDefault="00A90B72" w:rsidP="00A90B7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C</w:t>
      </w:r>
      <w:r w:rsidRPr="00A90B72">
        <w:rPr>
          <w:rFonts w:eastAsiaTheme="majorEastAsia" w:cstheme="majorBidi"/>
          <w:b/>
          <w:color w:val="000000" w:themeColor="text1"/>
          <w:szCs w:val="26"/>
        </w:rPr>
        <w:t>an you tell me please in relation to the national rollout of proportionate response to crime strategy</w:t>
      </w:r>
    </w:p>
    <w:p w14:paraId="6B940B4C" w14:textId="3D1E8648" w:rsidR="00A90B72" w:rsidRPr="001044ED" w:rsidRDefault="00A90B72" w:rsidP="001044ED">
      <w:pPr>
        <w:pStyle w:val="ListParagraph"/>
        <w:numPr>
          <w:ilvl w:val="0"/>
          <w:numId w:val="2"/>
        </w:numPr>
        <w:tabs>
          <w:tab w:val="left" w:pos="5400"/>
        </w:tabs>
        <w:rPr>
          <w:rFonts w:eastAsiaTheme="majorEastAsia" w:cstheme="majorBidi"/>
          <w:b/>
          <w:color w:val="000000" w:themeColor="text1"/>
          <w:szCs w:val="26"/>
        </w:rPr>
      </w:pPr>
      <w:r w:rsidRPr="001044ED">
        <w:rPr>
          <w:rFonts w:eastAsiaTheme="majorEastAsia" w:cstheme="majorBidi"/>
          <w:b/>
          <w:color w:val="000000" w:themeColor="text1"/>
          <w:szCs w:val="26"/>
        </w:rPr>
        <w:t>please provide the date when full rollout across Scotland was completed</w:t>
      </w:r>
    </w:p>
    <w:p w14:paraId="2BD22EBD" w14:textId="6712864C" w:rsidR="00A90B72" w:rsidRPr="00A90B72" w:rsidRDefault="00A90B72" w:rsidP="00A90B72">
      <w:pPr>
        <w:tabs>
          <w:tab w:val="left" w:pos="5400"/>
        </w:tabs>
        <w:rPr>
          <w:rFonts w:eastAsiaTheme="majorEastAsia" w:cstheme="majorBidi"/>
          <w:bCs/>
          <w:color w:val="000000" w:themeColor="text1"/>
          <w:szCs w:val="26"/>
        </w:rPr>
      </w:pPr>
      <w:r w:rsidRPr="00A90B72">
        <w:rPr>
          <w:rFonts w:eastAsiaTheme="majorEastAsia" w:cstheme="majorBidi"/>
          <w:bCs/>
          <w:color w:val="000000" w:themeColor="text1"/>
          <w:szCs w:val="26"/>
        </w:rPr>
        <w:t>Full rollout across Scotland was completed on 24</w:t>
      </w:r>
      <w:r w:rsidRPr="00A90B72">
        <w:rPr>
          <w:rFonts w:eastAsiaTheme="majorEastAsia" w:cstheme="majorBidi"/>
          <w:bCs/>
          <w:color w:val="000000" w:themeColor="text1"/>
          <w:szCs w:val="26"/>
          <w:vertAlign w:val="superscript"/>
        </w:rPr>
        <w:t>th</w:t>
      </w:r>
      <w:r w:rsidRPr="00A90B72">
        <w:rPr>
          <w:rFonts w:eastAsiaTheme="majorEastAsia" w:cstheme="majorBidi"/>
          <w:bCs/>
          <w:color w:val="000000" w:themeColor="text1"/>
          <w:szCs w:val="26"/>
        </w:rPr>
        <w:t xml:space="preserve"> June 2024.</w:t>
      </w:r>
    </w:p>
    <w:p w14:paraId="21F77AFE" w14:textId="77777777" w:rsidR="00A90B72" w:rsidRPr="00A90B72" w:rsidRDefault="00A90B72" w:rsidP="00A90B72">
      <w:pPr>
        <w:tabs>
          <w:tab w:val="left" w:pos="5400"/>
        </w:tabs>
        <w:rPr>
          <w:rFonts w:eastAsiaTheme="majorEastAsia" w:cstheme="majorBidi"/>
          <w:b/>
          <w:color w:val="000000" w:themeColor="text1"/>
          <w:szCs w:val="26"/>
        </w:rPr>
      </w:pPr>
    </w:p>
    <w:p w14:paraId="298260CA" w14:textId="04932F4E" w:rsidR="00A90B72" w:rsidRDefault="00A90B72" w:rsidP="00A90B72">
      <w:pPr>
        <w:tabs>
          <w:tab w:val="left" w:pos="5400"/>
        </w:tabs>
        <w:rPr>
          <w:rFonts w:eastAsiaTheme="majorEastAsia" w:cstheme="majorBidi"/>
          <w:b/>
          <w:color w:val="000000" w:themeColor="text1"/>
          <w:szCs w:val="26"/>
        </w:rPr>
      </w:pPr>
      <w:r w:rsidRPr="00A90B72">
        <w:rPr>
          <w:rFonts w:eastAsiaTheme="majorEastAsia" w:cstheme="majorBidi"/>
          <w:b/>
          <w:color w:val="000000" w:themeColor="text1"/>
          <w:szCs w:val="26"/>
        </w:rPr>
        <w:t>b)</w:t>
      </w:r>
      <w:r w:rsidR="001044ED">
        <w:rPr>
          <w:rFonts w:eastAsiaTheme="majorEastAsia" w:cstheme="majorBidi"/>
          <w:b/>
          <w:color w:val="000000" w:themeColor="text1"/>
          <w:szCs w:val="26"/>
        </w:rPr>
        <w:t xml:space="preserve"> </w:t>
      </w:r>
      <w:r w:rsidRPr="00A90B72">
        <w:rPr>
          <w:rFonts w:eastAsiaTheme="majorEastAsia" w:cstheme="majorBidi"/>
          <w:b/>
          <w:color w:val="000000" w:themeColor="text1"/>
          <w:szCs w:val="26"/>
        </w:rPr>
        <w:t>since that date how many crime reports have been directly filed?</w:t>
      </w:r>
    </w:p>
    <w:p w14:paraId="543D1B63" w14:textId="1D8A8726" w:rsidR="005F6747" w:rsidRDefault="005F6747" w:rsidP="00A90B72">
      <w:pPr>
        <w:tabs>
          <w:tab w:val="left" w:pos="5400"/>
        </w:tabs>
        <w:rPr>
          <w:rFonts w:eastAsiaTheme="majorEastAsia" w:cstheme="majorBidi"/>
          <w:b/>
          <w:color w:val="000000" w:themeColor="text1"/>
          <w:szCs w:val="26"/>
        </w:rPr>
      </w:pPr>
      <w:r w:rsidRPr="00A90B72">
        <w:rPr>
          <w:rFonts w:eastAsiaTheme="majorEastAsia" w:cstheme="majorBidi"/>
          <w:b/>
          <w:color w:val="000000" w:themeColor="text1"/>
          <w:szCs w:val="26"/>
        </w:rPr>
        <w:t>d)</w:t>
      </w:r>
      <w:r w:rsidR="001044ED">
        <w:rPr>
          <w:rFonts w:eastAsiaTheme="majorEastAsia" w:cstheme="majorBidi"/>
          <w:b/>
          <w:color w:val="000000" w:themeColor="text1"/>
          <w:szCs w:val="26"/>
        </w:rPr>
        <w:t xml:space="preserve"> </w:t>
      </w:r>
      <w:r w:rsidRPr="00A90B72">
        <w:rPr>
          <w:rFonts w:eastAsiaTheme="majorEastAsia" w:cstheme="majorBidi"/>
          <w:b/>
          <w:color w:val="000000" w:themeColor="text1"/>
          <w:szCs w:val="26"/>
        </w:rPr>
        <w:t>please provide the total number of crime reports received in this period (with the proportion of directly filed reports as a percentage)</w:t>
      </w:r>
    </w:p>
    <w:p w14:paraId="78D67343" w14:textId="7E6B298C" w:rsidR="005F6747" w:rsidRDefault="005F6747" w:rsidP="005F6747">
      <w:r>
        <w:t>The information sought is held by Police Scotland, but I am refusing to provide it in terms of s</w:t>
      </w:r>
      <w:r w:rsidRPr="00453F0A">
        <w:t>ection 16</w:t>
      </w:r>
      <w:r>
        <w:t>(1) of the Act on the basis that a 27(1) exemption applies:</w:t>
      </w:r>
    </w:p>
    <w:p w14:paraId="5610C4E1" w14:textId="77777777" w:rsidR="005F6747" w:rsidRPr="0099315E" w:rsidRDefault="005F6747" w:rsidP="005F6747">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5C5DC92C" w14:textId="0CC713C9" w:rsidR="005F6747" w:rsidRDefault="005F6747" w:rsidP="005F6747">
      <w:r>
        <w:t xml:space="preserve">The information being requested will be </w:t>
      </w:r>
      <w:r w:rsidRPr="005F6747">
        <w:t>published on the SPA website in advance of the SPA Policing Performance Committee on 19 March 2025.</w:t>
      </w:r>
    </w:p>
    <w:p w14:paraId="6EB8F838" w14:textId="1C8F3D79" w:rsidR="00A90B72" w:rsidRDefault="005F6747" w:rsidP="00A90B72">
      <w:pPr>
        <w:tabs>
          <w:tab w:val="left" w:pos="5400"/>
        </w:tabs>
        <w:rPr>
          <w:rFonts w:eastAsiaTheme="majorEastAsia" w:cstheme="majorBidi"/>
          <w:b/>
          <w:color w:val="000000" w:themeColor="text1"/>
          <w:szCs w:val="26"/>
        </w:rPr>
      </w:pPr>
      <w:hyperlink r:id="rId11" w:history="1">
        <w:r w:rsidRPr="005F6747">
          <w:rPr>
            <w:rStyle w:val="Hyperlink"/>
            <w:rFonts w:eastAsiaTheme="majorEastAsia" w:cstheme="majorBidi"/>
            <w:b/>
            <w:szCs w:val="26"/>
          </w:rPr>
          <w:t>Policing Performance Committee Meetings | Scottish Police Authority</w:t>
        </w:r>
      </w:hyperlink>
    </w:p>
    <w:p w14:paraId="170DA515" w14:textId="77777777" w:rsidR="005F6747" w:rsidRDefault="005F6747" w:rsidP="005F6747">
      <w:r>
        <w:t>Accordingly, I believe i</w:t>
      </w:r>
      <w:r w:rsidRPr="0099315E">
        <w:t xml:space="preserve">t is reasonable in all the circumstances that the information be withheld from disclosure </w:t>
      </w:r>
      <w:r>
        <w:t>at this time and that maintaining the exemption outweighs any public interest in disclosure.</w:t>
      </w:r>
    </w:p>
    <w:p w14:paraId="130ECEDA" w14:textId="77777777" w:rsidR="005F6747" w:rsidRPr="00A90B72" w:rsidRDefault="005F6747" w:rsidP="00A90B72">
      <w:pPr>
        <w:tabs>
          <w:tab w:val="left" w:pos="5400"/>
        </w:tabs>
        <w:rPr>
          <w:rFonts w:eastAsiaTheme="majorEastAsia" w:cstheme="majorBidi"/>
          <w:b/>
          <w:color w:val="000000" w:themeColor="text1"/>
          <w:szCs w:val="26"/>
        </w:rPr>
      </w:pPr>
    </w:p>
    <w:p w14:paraId="09C7FABB" w14:textId="666F7F0A" w:rsidR="00A90B72" w:rsidRDefault="00A90B72" w:rsidP="00A90B72">
      <w:pPr>
        <w:tabs>
          <w:tab w:val="left" w:pos="5400"/>
        </w:tabs>
        <w:rPr>
          <w:rFonts w:eastAsiaTheme="majorEastAsia" w:cstheme="majorBidi"/>
          <w:b/>
          <w:color w:val="000000" w:themeColor="text1"/>
          <w:szCs w:val="26"/>
        </w:rPr>
      </w:pPr>
      <w:r w:rsidRPr="00A90B72">
        <w:rPr>
          <w:rFonts w:eastAsiaTheme="majorEastAsia" w:cstheme="majorBidi"/>
          <w:b/>
          <w:color w:val="000000" w:themeColor="text1"/>
          <w:szCs w:val="26"/>
        </w:rPr>
        <w:t>c)</w:t>
      </w:r>
      <w:r w:rsidR="001044ED">
        <w:rPr>
          <w:rFonts w:eastAsiaTheme="majorEastAsia" w:cstheme="majorBidi"/>
          <w:b/>
          <w:color w:val="000000" w:themeColor="text1"/>
          <w:szCs w:val="26"/>
        </w:rPr>
        <w:t xml:space="preserve"> </w:t>
      </w:r>
      <w:r w:rsidRPr="00A90B72">
        <w:rPr>
          <w:rFonts w:eastAsiaTheme="majorEastAsia" w:cstheme="majorBidi"/>
          <w:b/>
          <w:color w:val="000000" w:themeColor="text1"/>
          <w:szCs w:val="26"/>
        </w:rPr>
        <w:t>please provide a breakdown of categories of directly filed crime (eg 200 related to theft, 50 related to vandalism)</w:t>
      </w:r>
    </w:p>
    <w:p w14:paraId="60DC24DF" w14:textId="77777777" w:rsidR="00990D91" w:rsidRDefault="00990D91"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9F32159" w14:textId="77777777" w:rsidR="00030344" w:rsidRPr="00737B1F" w:rsidRDefault="00030344" w:rsidP="00030344">
      <w:pPr>
        <w:rPr>
          <w:u w:val="single"/>
        </w:rPr>
      </w:pPr>
      <w:r w:rsidRPr="00737B1F">
        <w:rPr>
          <w:u w:val="single"/>
        </w:rPr>
        <w:lastRenderedPageBreak/>
        <w:t>Section 35(1)(a) and (b) Law Enforcement.</w:t>
      </w:r>
    </w:p>
    <w:p w14:paraId="0BE3B0A0" w14:textId="45342BDF" w:rsidR="00990D91" w:rsidRDefault="00990D91" w:rsidP="00030344">
      <w:r>
        <w:t>D</w:t>
      </w:r>
      <w:r w:rsidR="00030344">
        <w:t>isclosure would prejudice substantially the prevention or detection of crime and the apprehension or prosecution of offenders</w:t>
      </w:r>
      <w:r>
        <w:t xml:space="preserve"> by informing </w:t>
      </w:r>
      <w:r w:rsidR="00030344">
        <w:t>those with criminal intent which crimes would be considered for the Proportionate Response to Crime investigation process</w:t>
      </w:r>
      <w:r>
        <w:t>.</w:t>
      </w:r>
    </w:p>
    <w:p w14:paraId="725B00C9" w14:textId="5DFA7E82" w:rsidR="00030344" w:rsidRDefault="00990D91" w:rsidP="00030344">
      <w:r>
        <w:t xml:space="preserve">This would, in turn, </w:t>
      </w:r>
      <w:r w:rsidR="00030344">
        <w:t>allow those</w:t>
      </w:r>
      <w:r>
        <w:t xml:space="preserve"> individuals</w:t>
      </w:r>
      <w:r w:rsidR="00030344">
        <w:t xml:space="preserve"> the opportunity to plan and orchestrate their criminal activities with the aim to avoid detection.</w:t>
      </w:r>
    </w:p>
    <w:p w14:paraId="283A1FE6" w14:textId="77777777" w:rsidR="00030344" w:rsidRDefault="00030344" w:rsidP="00030344">
      <w:r>
        <w:t>Police Scotland do not disclose their detection strategies to avoid providing those with criminal intent any tactical advantage when planning or perpetrating any unlawful activities.</w:t>
      </w:r>
    </w:p>
    <w:p w14:paraId="58E67E37" w14:textId="77777777" w:rsidR="00030344" w:rsidRDefault="00030344" w:rsidP="00030344">
      <w:r>
        <w:t>This is a non-absolute exemption and requires the application of the public interest test.</w:t>
      </w:r>
    </w:p>
    <w:p w14:paraId="1D84DEA5" w14:textId="77777777" w:rsidR="00030344" w:rsidRDefault="00030344" w:rsidP="00030344">
      <w:r>
        <w:t>It is worthy of note that an assessment of threat, harm, investigation, risk, vulnerability, and engagement (THRIVE) is applied to all offences to determine the most appropriate police response regardless of crime type.</w:t>
      </w:r>
    </w:p>
    <w:p w14:paraId="0D5E318B" w14:textId="77777777" w:rsidR="00030344" w:rsidRPr="00737B1F" w:rsidRDefault="00030344" w:rsidP="00030344">
      <w:pPr>
        <w:rPr>
          <w:u w:val="single"/>
        </w:rPr>
      </w:pPr>
      <w:r w:rsidRPr="00737B1F">
        <w:rPr>
          <w:u w:val="single"/>
        </w:rPr>
        <w:t>Public Interest Test</w:t>
      </w:r>
    </w:p>
    <w:p w14:paraId="719F4D8D" w14:textId="77777777" w:rsidR="00030344" w:rsidRDefault="00030344" w:rsidP="00030344">
      <w: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76F12F0" w14:textId="77777777" w:rsidR="00030344" w:rsidRDefault="00030344" w:rsidP="00030344">
      <w:r>
        <w:t xml:space="preserve">However, any disclosure under FOI legislation is a disclosure to the world at large and any information identifying the focus of policing activity could be used to the advantage of criminals. </w:t>
      </w:r>
    </w:p>
    <w:p w14:paraId="4B362647" w14:textId="77777777" w:rsidR="00030344" w:rsidRDefault="00030344" w:rsidP="00030344">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7674842" w14:textId="77777777" w:rsidR="00030344" w:rsidRDefault="00030344" w:rsidP="00030344">
      <w: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504BFD58" w14:textId="77777777" w:rsidR="00030344" w:rsidRPr="00737B1F" w:rsidRDefault="00030344" w:rsidP="00030344">
      <w:r>
        <w:lastRenderedPageBreak/>
        <w:t>I must advise you that it is doubtful it could ever be in the public interest to disclose information which would jeopardise the delivery of policing and the safety of individuals and prejudice the prevention or detection of crime.</w:t>
      </w:r>
    </w:p>
    <w:p w14:paraId="04F69A64" w14:textId="77777777" w:rsidR="00030344" w:rsidRPr="00A90B72" w:rsidRDefault="00030344" w:rsidP="00A90B72">
      <w:pPr>
        <w:tabs>
          <w:tab w:val="left" w:pos="5400"/>
        </w:tabs>
        <w:rPr>
          <w:rFonts w:eastAsiaTheme="majorEastAsia" w:cstheme="majorBidi"/>
          <w:b/>
          <w:color w:val="000000" w:themeColor="text1"/>
          <w:szCs w:val="26"/>
        </w:rPr>
      </w:pPr>
    </w:p>
    <w:p w14:paraId="5B4F3430" w14:textId="6DD435E3" w:rsidR="00A90B72" w:rsidRPr="00A90B72" w:rsidRDefault="00A90B72" w:rsidP="00A90B72">
      <w:pPr>
        <w:tabs>
          <w:tab w:val="left" w:pos="5400"/>
        </w:tabs>
        <w:rPr>
          <w:rFonts w:eastAsiaTheme="majorEastAsia" w:cstheme="majorBidi"/>
          <w:b/>
          <w:color w:val="000000" w:themeColor="text1"/>
          <w:szCs w:val="26"/>
        </w:rPr>
      </w:pPr>
      <w:r w:rsidRPr="00A90B72">
        <w:rPr>
          <w:rFonts w:eastAsiaTheme="majorEastAsia" w:cstheme="majorBidi"/>
          <w:b/>
          <w:color w:val="000000" w:themeColor="text1"/>
          <w:szCs w:val="26"/>
        </w:rPr>
        <w:t>e)</w:t>
      </w:r>
      <w:r w:rsidR="00990D91">
        <w:rPr>
          <w:rFonts w:eastAsiaTheme="majorEastAsia" w:cstheme="majorBidi"/>
          <w:b/>
          <w:color w:val="000000" w:themeColor="text1"/>
          <w:szCs w:val="26"/>
        </w:rPr>
        <w:t xml:space="preserve"> </w:t>
      </w:r>
      <w:r w:rsidRPr="00A90B72">
        <w:rPr>
          <w:rFonts w:eastAsiaTheme="majorEastAsia" w:cstheme="majorBidi"/>
          <w:b/>
          <w:color w:val="000000" w:themeColor="text1"/>
          <w:szCs w:val="26"/>
        </w:rPr>
        <w:t>have any complaints regarding directly filed crime reports been received from the public and if so how many?</w:t>
      </w:r>
    </w:p>
    <w:p w14:paraId="330789FD" w14:textId="77777777" w:rsidR="001044ED" w:rsidRDefault="001044ED" w:rsidP="001044E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44160FEF" w:rsidR="00BF6B81" w:rsidRDefault="001044ED" w:rsidP="00793DD5">
      <w:pPr>
        <w:tabs>
          <w:tab w:val="left" w:pos="5400"/>
        </w:tabs>
      </w:pPr>
      <w:r>
        <w:t xml:space="preserve">By way of explanation, there is no </w:t>
      </w:r>
      <w:r w:rsidR="00990D91">
        <w:t xml:space="preserve">complain classification that directly aligns to your request and it is our assessment therefore that all complaints under a number of potentially relevant classifications such as </w:t>
      </w:r>
      <w:r>
        <w:t>neglect of duty, irregularity in procedure</w:t>
      </w:r>
      <w:r w:rsidR="00990D91">
        <w:t xml:space="preserve"> and quality of</w:t>
      </w:r>
      <w:r w:rsidRPr="001044ED">
        <w:t xml:space="preserve"> service</w:t>
      </w:r>
      <w:r w:rsidR="00990D91">
        <w:t xml:space="preserve"> would have to be reviewed for relevance to the </w:t>
      </w:r>
      <w:r w:rsidRPr="001044ED">
        <w:t xml:space="preserve">Proportionate Response to ​Crime (PRTC) process. </w:t>
      </w:r>
    </w:p>
    <w:p w14:paraId="2723D586" w14:textId="77777777" w:rsidR="00990D91" w:rsidRPr="00B11A55" w:rsidRDefault="00990D9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4D8"/>
    <w:multiLevelType w:val="hybridMultilevel"/>
    <w:tmpl w:val="F5E63D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9229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344"/>
    <w:rsid w:val="00090F3B"/>
    <w:rsid w:val="000C316A"/>
    <w:rsid w:val="000E2F19"/>
    <w:rsid w:val="000E6526"/>
    <w:rsid w:val="001044ED"/>
    <w:rsid w:val="00141533"/>
    <w:rsid w:val="00143B63"/>
    <w:rsid w:val="001576DD"/>
    <w:rsid w:val="00167528"/>
    <w:rsid w:val="00173AF4"/>
    <w:rsid w:val="00195CC4"/>
    <w:rsid w:val="001B1BC8"/>
    <w:rsid w:val="00201727"/>
    <w:rsid w:val="00207326"/>
    <w:rsid w:val="00253DF6"/>
    <w:rsid w:val="00255F1E"/>
    <w:rsid w:val="002B7114"/>
    <w:rsid w:val="00332319"/>
    <w:rsid w:val="0036503B"/>
    <w:rsid w:val="003D6D03"/>
    <w:rsid w:val="003E12CA"/>
    <w:rsid w:val="003E1688"/>
    <w:rsid w:val="004010DC"/>
    <w:rsid w:val="004341F0"/>
    <w:rsid w:val="00456324"/>
    <w:rsid w:val="00464084"/>
    <w:rsid w:val="00475460"/>
    <w:rsid w:val="00490317"/>
    <w:rsid w:val="00491644"/>
    <w:rsid w:val="00496A08"/>
    <w:rsid w:val="004E1605"/>
    <w:rsid w:val="004F653C"/>
    <w:rsid w:val="00540A52"/>
    <w:rsid w:val="00557306"/>
    <w:rsid w:val="0059321B"/>
    <w:rsid w:val="005F10F6"/>
    <w:rsid w:val="005F6747"/>
    <w:rsid w:val="0060183F"/>
    <w:rsid w:val="00645CFA"/>
    <w:rsid w:val="00657A5E"/>
    <w:rsid w:val="006D5799"/>
    <w:rsid w:val="006F13C2"/>
    <w:rsid w:val="00724F24"/>
    <w:rsid w:val="00743BB0"/>
    <w:rsid w:val="00750D83"/>
    <w:rsid w:val="00752ED6"/>
    <w:rsid w:val="00785DBC"/>
    <w:rsid w:val="00793DD5"/>
    <w:rsid w:val="007D55F6"/>
    <w:rsid w:val="007F490F"/>
    <w:rsid w:val="0080345C"/>
    <w:rsid w:val="008060E5"/>
    <w:rsid w:val="0086779C"/>
    <w:rsid w:val="00874BFD"/>
    <w:rsid w:val="00876DF7"/>
    <w:rsid w:val="008964EF"/>
    <w:rsid w:val="00906245"/>
    <w:rsid w:val="00915E01"/>
    <w:rsid w:val="009631A4"/>
    <w:rsid w:val="00977296"/>
    <w:rsid w:val="00990D91"/>
    <w:rsid w:val="00A061E3"/>
    <w:rsid w:val="00A25E93"/>
    <w:rsid w:val="00A320FF"/>
    <w:rsid w:val="00A70AC0"/>
    <w:rsid w:val="00A725F0"/>
    <w:rsid w:val="00A84EA9"/>
    <w:rsid w:val="00A90B72"/>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35ADD"/>
    <w:rsid w:val="00C606A2"/>
    <w:rsid w:val="00C63872"/>
    <w:rsid w:val="00C84948"/>
    <w:rsid w:val="00CB3707"/>
    <w:rsid w:val="00CC705D"/>
    <w:rsid w:val="00CD0C53"/>
    <w:rsid w:val="00CF1111"/>
    <w:rsid w:val="00D05706"/>
    <w:rsid w:val="00D27DC5"/>
    <w:rsid w:val="00D44B13"/>
    <w:rsid w:val="00D47E36"/>
    <w:rsid w:val="00D7784F"/>
    <w:rsid w:val="00DA2748"/>
    <w:rsid w:val="00E4791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F6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44148">
      <w:bodyDiv w:val="1"/>
      <w:marLeft w:val="0"/>
      <w:marRight w:val="0"/>
      <w:marTop w:val="0"/>
      <w:marBottom w:val="0"/>
      <w:divBdr>
        <w:top w:val="none" w:sz="0" w:space="0" w:color="auto"/>
        <w:left w:val="none" w:sz="0" w:space="0" w:color="auto"/>
        <w:bottom w:val="none" w:sz="0" w:space="0" w:color="auto"/>
        <w:right w:val="none" w:sz="0" w:space="0" w:color="auto"/>
      </w:divBdr>
    </w:div>
    <w:div w:id="1283536606">
      <w:bodyDiv w:val="1"/>
      <w:marLeft w:val="0"/>
      <w:marRight w:val="0"/>
      <w:marTop w:val="0"/>
      <w:marBottom w:val="0"/>
      <w:divBdr>
        <w:top w:val="none" w:sz="0" w:space="0" w:color="auto"/>
        <w:left w:val="none" w:sz="0" w:space="0" w:color="auto"/>
        <w:bottom w:val="none" w:sz="0" w:space="0" w:color="auto"/>
        <w:right w:val="none" w:sz="0" w:space="0" w:color="auto"/>
      </w:divBdr>
    </w:div>
    <w:div w:id="1332101497">
      <w:bodyDiv w:val="1"/>
      <w:marLeft w:val="0"/>
      <w:marRight w:val="0"/>
      <w:marTop w:val="0"/>
      <w:marBottom w:val="0"/>
      <w:divBdr>
        <w:top w:val="none" w:sz="0" w:space="0" w:color="auto"/>
        <w:left w:val="none" w:sz="0" w:space="0" w:color="auto"/>
        <w:bottom w:val="none" w:sz="0" w:space="0" w:color="auto"/>
        <w:right w:val="none" w:sz="0" w:space="0" w:color="auto"/>
      </w:divBdr>
    </w:div>
    <w:div w:id="18835203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governance-meetings/policing-performance-committe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907</Words>
  <Characters>5172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